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F660" w14:textId="77777777" w:rsidR="000D2178" w:rsidRDefault="000D2178" w:rsidP="000D2178">
      <w:r>
        <w:rPr>
          <w:noProof/>
        </w:rPr>
        <mc:AlternateContent>
          <mc:Choice Requires="wps">
            <w:drawing>
              <wp:anchor distT="0" distB="0" distL="114300" distR="114300" simplePos="0" relativeHeight="251660288" behindDoc="0" locked="0" layoutInCell="1" allowOverlap="1" wp14:anchorId="39FDA0B6" wp14:editId="520B4041">
                <wp:simplePos x="0" y="0"/>
                <wp:positionH relativeFrom="column">
                  <wp:posOffset>3665855</wp:posOffset>
                </wp:positionH>
                <wp:positionV relativeFrom="paragraph">
                  <wp:posOffset>-179414</wp:posOffset>
                </wp:positionV>
                <wp:extent cx="2088266" cy="316194"/>
                <wp:effectExtent l="0" t="0" r="0" b="0"/>
                <wp:wrapNone/>
                <wp:docPr id="1019984009" name="Text Box 1"/>
                <wp:cNvGraphicFramePr/>
                <a:graphic xmlns:a="http://schemas.openxmlformats.org/drawingml/2006/main">
                  <a:graphicData uri="http://schemas.microsoft.com/office/word/2010/wordprocessingShape">
                    <wps:wsp>
                      <wps:cNvSpPr txBox="1"/>
                      <wps:spPr>
                        <a:xfrm>
                          <a:off x="0" y="0"/>
                          <a:ext cx="2088266" cy="316194"/>
                        </a:xfrm>
                        <a:prstGeom prst="rect">
                          <a:avLst/>
                        </a:prstGeom>
                        <a:noFill/>
                        <a:ln w="6350">
                          <a:noFill/>
                        </a:ln>
                      </wps:spPr>
                      <wps:txbx>
                        <w:txbxContent>
                          <w:p w14:paraId="018274A5" w14:textId="77777777" w:rsidR="000D2178" w:rsidRPr="00653F67" w:rsidRDefault="000D2178" w:rsidP="000D2178">
                            <w:pPr>
                              <w:jc w:val="right"/>
                              <w:rPr>
                                <w:rFonts w:ascii="Arial" w:hAnsi="Arial" w:cs="Arial"/>
                                <w:b/>
                                <w:bCs/>
                                <w:color w:val="96203A"/>
                                <w:sz w:val="21"/>
                                <w:szCs w:val="21"/>
                                <w:lang w:val="en-GB"/>
                              </w:rPr>
                            </w:pPr>
                            <w:r w:rsidRPr="00653F67">
                              <w:rPr>
                                <w:rFonts w:ascii="Arial" w:hAnsi="Arial" w:cs="Arial"/>
                                <w:b/>
                                <w:bCs/>
                                <w:color w:val="96203A"/>
                                <w:sz w:val="21"/>
                                <w:szCs w:val="21"/>
                                <w:lang w:val="en-GB"/>
                              </w:rPr>
                              <w:t>Safeguarding Africa’s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DA0B6" id="_x0000_t202" coordsize="21600,21600" o:spt="202" path="m,l,21600r21600,l21600,xe">
                <v:stroke joinstyle="miter"/>
                <v:path gradientshapeok="t" o:connecttype="rect"/>
              </v:shapetype>
              <v:shape id="Text Box 1" o:spid="_x0000_s1026" type="#_x0000_t202" style="position:absolute;margin-left:288.65pt;margin-top:-14.15pt;width:164.4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" filled="f" stroked="f" strokeweight=".5pt">
                <v:textbox>
                  <w:txbxContent>
                    <w:p w14:paraId="018274A5" w14:textId="77777777" w:rsidR="000D2178" w:rsidRPr="00653F67" w:rsidRDefault="000D2178" w:rsidP="000D2178">
                      <w:pPr>
                        <w:jc w:val="right"/>
                        <w:rPr>
                          <w:rFonts w:ascii="Arial" w:hAnsi="Arial" w:cs="Arial"/>
                          <w:b/>
                          <w:bCs/>
                          <w:color w:val="96203A"/>
                          <w:sz w:val="21"/>
                          <w:szCs w:val="21"/>
                          <w:lang w:val="en-GB"/>
                        </w:rPr>
                      </w:pPr>
                      <w:r w:rsidRPr="00653F67">
                        <w:rPr>
                          <w:rFonts w:ascii="Arial" w:hAnsi="Arial" w:cs="Arial"/>
                          <w:b/>
                          <w:bCs/>
                          <w:color w:val="96203A"/>
                          <w:sz w:val="21"/>
                          <w:szCs w:val="21"/>
                          <w:lang w:val="en-GB"/>
                        </w:rPr>
                        <w:t>Safeguarding Africa’s Health</w:t>
                      </w:r>
                    </w:p>
                  </w:txbxContent>
                </v:textbox>
              </v:shape>
            </w:pict>
          </mc:Fallback>
        </mc:AlternateContent>
      </w:r>
      <w:r>
        <w:rPr>
          <w:noProof/>
        </w:rPr>
        <w:drawing>
          <wp:anchor distT="0" distB="0" distL="114300" distR="114300" simplePos="0" relativeHeight="251659264" behindDoc="1" locked="0" layoutInCell="1" allowOverlap="1" wp14:anchorId="14ACEB29" wp14:editId="48C64CCD">
            <wp:simplePos x="0" y="0"/>
            <wp:positionH relativeFrom="column">
              <wp:posOffset>-45720</wp:posOffset>
            </wp:positionH>
            <wp:positionV relativeFrom="paragraph">
              <wp:posOffset>-536633</wp:posOffset>
            </wp:positionV>
            <wp:extent cx="1976582" cy="918215"/>
            <wp:effectExtent l="0" t="0" r="0" b="0"/>
            <wp:wrapNone/>
            <wp:docPr id="200409515"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515"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6582" cy="918215"/>
                    </a:xfrm>
                    <a:prstGeom prst="rect">
                      <a:avLst/>
                    </a:prstGeom>
                  </pic:spPr>
                </pic:pic>
              </a:graphicData>
            </a:graphic>
            <wp14:sizeRelH relativeFrom="page">
              <wp14:pctWidth>0</wp14:pctWidth>
            </wp14:sizeRelH>
            <wp14:sizeRelV relativeFrom="page">
              <wp14:pctHeight>0</wp14:pctHeight>
            </wp14:sizeRelV>
          </wp:anchor>
        </w:drawing>
      </w:r>
    </w:p>
    <w:p w14:paraId="023DBB9D" w14:textId="77777777" w:rsidR="000D2178" w:rsidRDefault="000D2178" w:rsidP="000D2178"/>
    <w:p w14:paraId="15531788" w14:textId="77777777" w:rsidR="000D2178" w:rsidRPr="007C4E5A" w:rsidRDefault="000D2178" w:rsidP="007C4E5A">
      <w:pPr>
        <w:pStyle w:val="NoSpacing"/>
        <w:jc w:val="center"/>
        <w:rPr>
          <w:b/>
          <w:sz w:val="24"/>
        </w:rPr>
      </w:pPr>
      <w:bookmarkStart w:id="0" w:name="OLE_LINK1"/>
      <w:r w:rsidRPr="00F40D55">
        <w:rPr>
          <w:b/>
          <w:sz w:val="24"/>
          <w:szCs w:val="24"/>
        </w:rPr>
        <w:t>D</w:t>
      </w:r>
      <w:r>
        <w:rPr>
          <w:b/>
          <w:sz w:val="24"/>
          <w:szCs w:val="24"/>
        </w:rPr>
        <w:t xml:space="preserve">irectorate </w:t>
      </w:r>
      <w:r w:rsidRPr="00F40D55">
        <w:rPr>
          <w:b/>
          <w:sz w:val="24"/>
          <w:szCs w:val="24"/>
        </w:rPr>
        <w:t>of Communication and Public Information</w:t>
      </w:r>
      <w:r>
        <w:rPr>
          <w:b/>
          <w:sz w:val="24"/>
          <w:szCs w:val="24"/>
        </w:rPr>
        <w:t xml:space="preserve"> (CPI)</w:t>
      </w:r>
      <w:r>
        <w:rPr>
          <w:b/>
          <w:sz w:val="24"/>
        </w:rPr>
        <w:t xml:space="preserve"> </w:t>
      </w:r>
    </w:p>
    <w:p w14:paraId="2FBA774E" w14:textId="77777777" w:rsidR="000D2178" w:rsidRPr="0067757F" w:rsidRDefault="000D2178" w:rsidP="000D2178">
      <w:pPr>
        <w:pStyle w:val="Default"/>
        <w:jc w:val="center"/>
        <w:rPr>
          <w:b/>
          <w:sz w:val="16"/>
        </w:rPr>
      </w:pPr>
    </w:p>
    <w:p w14:paraId="1F7FACFA" w14:textId="77777777" w:rsidR="000D2178" w:rsidRDefault="000D2178" w:rsidP="000D2178">
      <w:pPr>
        <w:pStyle w:val="Heading2"/>
        <w:jc w:val="center"/>
        <w:rPr>
          <w:color w:val="00B050"/>
          <w:sz w:val="24"/>
          <w:szCs w:val="24"/>
          <w:u w:val="single"/>
          <w:lang w:val="en-AU"/>
        </w:rPr>
      </w:pPr>
      <w:r w:rsidRPr="00154DD4">
        <w:rPr>
          <w:color w:val="00B050"/>
          <w:sz w:val="24"/>
          <w:szCs w:val="24"/>
          <w:u w:val="single"/>
          <w:lang w:val="en-AU"/>
        </w:rPr>
        <w:t>INVITATION TO REPRESENTATIVES OF THE MEDIA</w:t>
      </w:r>
    </w:p>
    <w:p w14:paraId="001BAACC" w14:textId="77777777" w:rsidR="000D2178" w:rsidRPr="0067757F" w:rsidRDefault="000D2178" w:rsidP="000D2178">
      <w:pPr>
        <w:pStyle w:val="Heading2"/>
        <w:jc w:val="center"/>
        <w:rPr>
          <w:color w:val="00B050"/>
          <w:sz w:val="14"/>
          <w:szCs w:val="24"/>
          <w:u w:val="single"/>
          <w:lang w:val="en-AU"/>
        </w:rPr>
      </w:pPr>
    </w:p>
    <w:p w14:paraId="4073FB86" w14:textId="4A27D1C6" w:rsidR="0001747F" w:rsidRPr="005101F7" w:rsidRDefault="000D2178" w:rsidP="000D2178">
      <w:pPr>
        <w:pStyle w:val="NormalWeb"/>
        <w:shd w:val="clear" w:color="auto" w:fill="FFFFFF"/>
        <w:spacing w:before="0" w:beforeAutospacing="0"/>
        <w:jc w:val="both"/>
        <w:rPr>
          <w:rFonts w:ascii="Arial" w:hAnsi="Arial" w:cs="Arial"/>
          <w:color w:val="000000"/>
        </w:rPr>
      </w:pPr>
      <w:r w:rsidRPr="007C4E5A">
        <w:rPr>
          <w:rStyle w:val="Strong"/>
          <w:rFonts w:ascii="Arial" w:hAnsi="Arial" w:cs="Arial"/>
          <w:color w:val="C00000"/>
        </w:rPr>
        <w:t>WHAT</w:t>
      </w:r>
      <w:r w:rsidRPr="007C4E5A">
        <w:rPr>
          <w:rFonts w:ascii="Arial" w:hAnsi="Arial" w:cs="Arial"/>
          <w:color w:val="C00000"/>
        </w:rPr>
        <w:t>:</w:t>
      </w:r>
      <w:r w:rsidRPr="007C4E5A">
        <w:rPr>
          <w:rFonts w:ascii="Arial" w:hAnsi="Arial" w:cs="Arial"/>
          <w:color w:val="333333"/>
        </w:rPr>
        <w:t xml:space="preserve"> </w:t>
      </w:r>
      <w:r w:rsidR="005A4FC9">
        <w:rPr>
          <w:rFonts w:ascii="Arial" w:hAnsi="Arial" w:cs="Arial"/>
          <w:color w:val="333333"/>
        </w:rPr>
        <w:t xml:space="preserve">Africa CDC </w:t>
      </w:r>
      <w:r w:rsidR="005101F7" w:rsidRPr="005101F7">
        <w:rPr>
          <w:rFonts w:ascii="Arial" w:hAnsi="Arial" w:cs="Arial"/>
          <w:color w:val="000000"/>
        </w:rPr>
        <w:t xml:space="preserve">Director-General </w:t>
      </w:r>
      <w:r w:rsidR="005A4FC9">
        <w:rPr>
          <w:rFonts w:ascii="Arial" w:hAnsi="Arial" w:cs="Arial"/>
          <w:color w:val="000000"/>
        </w:rPr>
        <w:t xml:space="preserve">Special </w:t>
      </w:r>
      <w:r w:rsidR="005101F7" w:rsidRPr="005101F7">
        <w:rPr>
          <w:rFonts w:ascii="Arial" w:hAnsi="Arial" w:cs="Arial"/>
          <w:color w:val="000000"/>
        </w:rPr>
        <w:t xml:space="preserve">Press Briefing </w:t>
      </w:r>
    </w:p>
    <w:p w14:paraId="3C850BFD" w14:textId="396F4ACF" w:rsidR="000D2178" w:rsidRPr="007C4E5A" w:rsidRDefault="000D2178" w:rsidP="000D2178">
      <w:pPr>
        <w:rPr>
          <w:rFonts w:ascii="Arial" w:hAnsi="Arial" w:cs="Arial"/>
        </w:rPr>
      </w:pPr>
      <w:r w:rsidRPr="007C4E5A">
        <w:rPr>
          <w:rStyle w:val="Strong"/>
          <w:rFonts w:ascii="Arial" w:hAnsi="Arial" w:cs="Arial"/>
          <w:color w:val="C00000"/>
        </w:rPr>
        <w:t>WHEN</w:t>
      </w:r>
      <w:r w:rsidRPr="007C4E5A">
        <w:rPr>
          <w:rFonts w:ascii="Arial" w:hAnsi="Arial" w:cs="Arial"/>
          <w:color w:val="C00000"/>
        </w:rPr>
        <w:t xml:space="preserve">: </w:t>
      </w:r>
      <w:r w:rsidR="005A4FC9">
        <w:rPr>
          <w:rFonts w:ascii="Arial" w:eastAsia="Times New Roman" w:hAnsi="Arial" w:cs="Arial"/>
        </w:rPr>
        <w:t>Thursday</w:t>
      </w:r>
      <w:r w:rsidR="0001747F" w:rsidRPr="007C4E5A">
        <w:rPr>
          <w:rFonts w:ascii="Arial" w:eastAsia="Times New Roman" w:hAnsi="Arial" w:cs="Arial"/>
        </w:rPr>
        <w:t xml:space="preserve">, </w:t>
      </w:r>
      <w:r w:rsidR="005A4FC9">
        <w:rPr>
          <w:rFonts w:ascii="Arial" w:eastAsia="Times New Roman" w:hAnsi="Arial" w:cs="Arial"/>
        </w:rPr>
        <w:t>22</w:t>
      </w:r>
      <w:r w:rsidR="005A4FC9">
        <w:rPr>
          <w:rFonts w:ascii="Arial" w:eastAsia="Times New Roman" w:hAnsi="Arial" w:cs="Arial"/>
          <w:vertAlign w:val="superscript"/>
        </w:rPr>
        <w:t>nd</w:t>
      </w:r>
      <w:r w:rsidR="0001747F" w:rsidRPr="007C4E5A">
        <w:rPr>
          <w:rFonts w:ascii="Arial" w:eastAsia="Times New Roman" w:hAnsi="Arial" w:cs="Arial"/>
        </w:rPr>
        <w:t xml:space="preserve"> </w:t>
      </w:r>
      <w:r w:rsidR="005A4FC9">
        <w:rPr>
          <w:rFonts w:ascii="Arial" w:eastAsia="Times New Roman" w:hAnsi="Arial" w:cs="Arial"/>
        </w:rPr>
        <w:t>January</w:t>
      </w:r>
      <w:r w:rsidR="0001747F" w:rsidRPr="007C4E5A">
        <w:rPr>
          <w:rFonts w:ascii="Arial" w:eastAsia="Times New Roman" w:hAnsi="Arial" w:cs="Arial"/>
        </w:rPr>
        <w:t xml:space="preserve"> 2025</w:t>
      </w:r>
    </w:p>
    <w:p w14:paraId="5729B5A3" w14:textId="77777777" w:rsidR="000D2178" w:rsidRPr="007C4E5A" w:rsidRDefault="000D2178" w:rsidP="000D2178">
      <w:pPr>
        <w:rPr>
          <w:rFonts w:ascii="Arial" w:hAnsi="Arial" w:cs="Arial"/>
        </w:rPr>
      </w:pPr>
    </w:p>
    <w:p w14:paraId="762A080D" w14:textId="66A6FD72" w:rsidR="000D2178" w:rsidRPr="007C4E5A" w:rsidRDefault="000D2178" w:rsidP="000D2178">
      <w:pPr>
        <w:rPr>
          <w:rFonts w:ascii="Arial" w:hAnsi="Arial" w:cs="Arial"/>
          <w:color w:val="000000" w:themeColor="text1"/>
        </w:rPr>
      </w:pPr>
      <w:r w:rsidRPr="007C4E5A">
        <w:rPr>
          <w:rStyle w:val="Strong"/>
          <w:rFonts w:ascii="Arial" w:hAnsi="Arial" w:cs="Arial"/>
          <w:color w:val="C00000"/>
        </w:rPr>
        <w:t>TIME</w:t>
      </w:r>
      <w:r w:rsidRPr="007C4E5A">
        <w:rPr>
          <w:rFonts w:ascii="Arial" w:hAnsi="Arial" w:cs="Arial"/>
          <w:color w:val="C00000"/>
        </w:rPr>
        <w:t>:</w:t>
      </w:r>
      <w:r w:rsidRPr="007C4E5A">
        <w:rPr>
          <w:rFonts w:ascii="Arial" w:hAnsi="Arial" w:cs="Arial"/>
        </w:rPr>
        <w:t xml:space="preserve"> </w:t>
      </w:r>
      <w:r w:rsidR="005A4FC9">
        <w:rPr>
          <w:rFonts w:ascii="Arial" w:hAnsi="Arial" w:cs="Arial"/>
          <w:color w:val="000000" w:themeColor="text1"/>
        </w:rPr>
        <w:t>16</w:t>
      </w:r>
      <w:r w:rsidR="00BE0DAB">
        <w:rPr>
          <w:rFonts w:ascii="Arial" w:hAnsi="Arial" w:cs="Arial"/>
          <w:color w:val="000000" w:themeColor="text1"/>
        </w:rPr>
        <w:t>:00hrs – 1</w:t>
      </w:r>
      <w:r w:rsidR="005A4FC9">
        <w:rPr>
          <w:rFonts w:ascii="Arial" w:hAnsi="Arial" w:cs="Arial"/>
          <w:color w:val="000000" w:themeColor="text1"/>
        </w:rPr>
        <w:t>7</w:t>
      </w:r>
      <w:r w:rsidR="00BE0DAB">
        <w:rPr>
          <w:rFonts w:ascii="Arial" w:hAnsi="Arial" w:cs="Arial"/>
          <w:color w:val="000000" w:themeColor="text1"/>
        </w:rPr>
        <w:t>:</w:t>
      </w:r>
      <w:r w:rsidR="00F46A93">
        <w:rPr>
          <w:rFonts w:ascii="Arial" w:hAnsi="Arial" w:cs="Arial"/>
          <w:color w:val="000000" w:themeColor="text1"/>
        </w:rPr>
        <w:t>30</w:t>
      </w:r>
      <w:r w:rsidR="00824871" w:rsidRPr="007C4E5A">
        <w:rPr>
          <w:rFonts w:ascii="Arial" w:hAnsi="Arial" w:cs="Arial"/>
          <w:color w:val="000000" w:themeColor="text1"/>
        </w:rPr>
        <w:t xml:space="preserve">hrs </w:t>
      </w:r>
      <w:r w:rsidRPr="007C4E5A">
        <w:rPr>
          <w:rFonts w:ascii="Arial" w:hAnsi="Arial" w:cs="Arial"/>
          <w:color w:val="000000" w:themeColor="text1"/>
        </w:rPr>
        <w:t>| East Africa Time (GMT +3)</w:t>
      </w:r>
    </w:p>
    <w:p w14:paraId="4583D2C2" w14:textId="77777777" w:rsidR="000D2178" w:rsidRPr="007C4E5A" w:rsidRDefault="000D2178" w:rsidP="000D2178">
      <w:pPr>
        <w:rPr>
          <w:rFonts w:ascii="Arial" w:hAnsi="Arial" w:cs="Arial"/>
          <w:color w:val="000000" w:themeColor="text1"/>
        </w:rPr>
      </w:pPr>
      <w:r w:rsidRPr="007C4E5A">
        <w:rPr>
          <w:rFonts w:ascii="Arial" w:hAnsi="Arial" w:cs="Arial"/>
          <w:color w:val="000000" w:themeColor="text1"/>
        </w:rPr>
        <w:t>          </w:t>
      </w:r>
    </w:p>
    <w:p w14:paraId="6D393603" w14:textId="254828AD" w:rsidR="00824871" w:rsidRDefault="000D2178" w:rsidP="00824871">
      <w:pPr>
        <w:rPr>
          <w:rFonts w:ascii="Arial" w:eastAsia="Times New Roman" w:hAnsi="Arial" w:cs="Arial"/>
          <w:color w:val="000000"/>
        </w:rPr>
      </w:pPr>
      <w:r w:rsidRPr="005A4FC9">
        <w:rPr>
          <w:rStyle w:val="Strong"/>
          <w:rFonts w:ascii="Arial" w:hAnsi="Arial" w:cs="Arial"/>
          <w:color w:val="C00000"/>
        </w:rPr>
        <w:t>WHERE</w:t>
      </w:r>
      <w:r w:rsidRPr="005A4FC9">
        <w:rPr>
          <w:rFonts w:ascii="Arial" w:hAnsi="Arial" w:cs="Arial"/>
          <w:color w:val="C00000"/>
        </w:rPr>
        <w:t>:</w:t>
      </w:r>
      <w:r w:rsidRPr="007C4E5A">
        <w:rPr>
          <w:rFonts w:ascii="Arial" w:hAnsi="Arial" w:cs="Arial"/>
        </w:rPr>
        <w:t xml:space="preserve"> </w:t>
      </w:r>
      <w:r w:rsidR="005A4FC9">
        <w:rPr>
          <w:rFonts w:ascii="Arial" w:eastAsia="Times New Roman" w:hAnsi="Arial" w:cs="Arial"/>
          <w:color w:val="000000"/>
        </w:rPr>
        <w:t>Virtual (Zoom)</w:t>
      </w:r>
    </w:p>
    <w:p w14:paraId="75E53127" w14:textId="77777777" w:rsidR="005A4FC9" w:rsidRDefault="005A4FC9" w:rsidP="00824871">
      <w:pPr>
        <w:rPr>
          <w:rFonts w:ascii="Arial" w:eastAsia="Times New Roman" w:hAnsi="Arial" w:cs="Arial"/>
          <w:color w:val="000000"/>
        </w:rPr>
      </w:pPr>
    </w:p>
    <w:p w14:paraId="100D5751" w14:textId="3997CA39" w:rsidR="005A4FC9" w:rsidRPr="007C4E5A" w:rsidRDefault="005A4FC9" w:rsidP="00824871">
      <w:pPr>
        <w:rPr>
          <w:rFonts w:ascii="Arial" w:hAnsi="Arial" w:cs="Arial"/>
        </w:rPr>
      </w:pPr>
      <w:r w:rsidRPr="005A4FC9">
        <w:rPr>
          <w:rFonts w:ascii="Arial" w:eastAsia="Times New Roman" w:hAnsi="Arial" w:cs="Arial"/>
          <w:b/>
          <w:bCs/>
          <w:color w:val="C00000"/>
        </w:rPr>
        <w:t>REGISTRATION</w:t>
      </w:r>
      <w:r w:rsidRPr="005A4FC9">
        <w:rPr>
          <w:rFonts w:ascii="Arial" w:eastAsia="Times New Roman" w:hAnsi="Arial" w:cs="Arial"/>
          <w:b/>
          <w:bCs/>
          <w:color w:val="EE0000"/>
        </w:rPr>
        <w:t>:</w:t>
      </w:r>
      <w:r w:rsidRPr="005A4FC9">
        <w:rPr>
          <w:rFonts w:ascii="Arial" w:eastAsia="Times New Roman" w:hAnsi="Arial" w:cs="Arial"/>
          <w:color w:val="EE0000"/>
        </w:rPr>
        <w:t xml:space="preserve"> </w:t>
      </w:r>
      <w:hyperlink r:id="rId9" w:tgtFrame="_blank" w:history="1">
        <w:r>
          <w:rPr>
            <w:rStyle w:val="Hyperlink"/>
            <w:rFonts w:ascii="Source Sans Pro" w:hAnsi="Source Sans Pro"/>
            <w:b/>
            <w:bCs/>
            <w:color w:val="1F60C9"/>
            <w:shd w:val="clear" w:color="auto" w:fill="FDFDFD"/>
          </w:rPr>
          <w:t>https://ow.ly/kOxL50XZAmT</w:t>
        </w:r>
      </w:hyperlink>
    </w:p>
    <w:p w14:paraId="46DA139D" w14:textId="77777777" w:rsidR="000D2178" w:rsidRPr="007C4E5A" w:rsidRDefault="000D2178" w:rsidP="000D2178">
      <w:pPr>
        <w:rPr>
          <w:rFonts w:ascii="Arial" w:hAnsi="Arial" w:cs="Arial"/>
        </w:rPr>
      </w:pPr>
    </w:p>
    <w:p w14:paraId="372F580F" w14:textId="77777777" w:rsidR="00824871" w:rsidRDefault="00824871" w:rsidP="000D2178">
      <w:pPr>
        <w:rPr>
          <w:rFonts w:ascii="Arial" w:hAnsi="Arial" w:cs="Arial"/>
          <w:b/>
          <w:color w:val="C00000"/>
        </w:rPr>
      </w:pPr>
      <w:r w:rsidRPr="007C4E5A">
        <w:rPr>
          <w:rFonts w:ascii="Arial" w:hAnsi="Arial" w:cs="Arial"/>
          <w:b/>
          <w:color w:val="C00000"/>
        </w:rPr>
        <w:t>Overview:</w:t>
      </w:r>
    </w:p>
    <w:p w14:paraId="383ABFA7" w14:textId="77777777" w:rsidR="002666E5" w:rsidRPr="007C4E5A" w:rsidRDefault="002666E5" w:rsidP="000D2178">
      <w:pPr>
        <w:rPr>
          <w:rFonts w:ascii="Arial" w:hAnsi="Arial" w:cs="Arial"/>
          <w:b/>
          <w:color w:val="C00000"/>
        </w:rPr>
      </w:pPr>
      <w:bookmarkStart w:id="1" w:name="OLE_LINK2"/>
    </w:p>
    <w:p w14:paraId="49E60F31" w14:textId="34662AED" w:rsidR="005A4FC9" w:rsidRPr="00274D31" w:rsidRDefault="00D069F1" w:rsidP="005A4FC9">
      <w:pPr>
        <w:rPr>
          <w:rFonts w:ascii="Arial" w:eastAsia="Times New Roman" w:hAnsi="Arial" w:cs="Arial"/>
          <w:color w:val="000000"/>
        </w:rPr>
      </w:pPr>
      <w:proofErr w:type="gramStart"/>
      <w:r w:rsidRPr="00274D31">
        <w:rPr>
          <w:rFonts w:ascii="Arial" w:eastAsia="Times New Roman" w:hAnsi="Arial" w:cs="Arial"/>
          <w:color w:val="000000"/>
        </w:rPr>
        <w:t>In light of</w:t>
      </w:r>
      <w:proofErr w:type="gramEnd"/>
      <w:r w:rsidRPr="00274D31">
        <w:rPr>
          <w:rFonts w:ascii="Arial" w:eastAsia="Times New Roman" w:hAnsi="Arial" w:cs="Arial"/>
          <w:color w:val="000000"/>
        </w:rPr>
        <w:t xml:space="preserve"> the evolving public health situation on the African continent, the Director General of Africa Centres for Disease Control and Prevention (Africa CDC) will hold a special press conference, joined by a Special Guest, the Minister of Public Health of Guinea-Bissau, to address critical health priorities and ongoing preparedness efforts</w:t>
      </w:r>
      <w:r w:rsidR="001100AF" w:rsidRPr="00274D31">
        <w:rPr>
          <w:rFonts w:ascii="Arial" w:eastAsia="Times New Roman" w:hAnsi="Arial" w:cs="Arial"/>
          <w:color w:val="000000"/>
        </w:rPr>
        <w:t>.</w:t>
      </w:r>
    </w:p>
    <w:bookmarkEnd w:id="1"/>
    <w:p w14:paraId="06A7820E" w14:textId="77777777" w:rsidR="001100AF" w:rsidRPr="005A4FC9" w:rsidRDefault="001100AF" w:rsidP="005A4FC9">
      <w:pPr>
        <w:rPr>
          <w:rFonts w:ascii="Arial" w:eastAsia="Times New Roman" w:hAnsi="Arial" w:cs="Arial"/>
          <w:color w:val="000000"/>
          <w:lang w:val="en-GB"/>
        </w:rPr>
      </w:pPr>
    </w:p>
    <w:p w14:paraId="4F19FDD5" w14:textId="77777777" w:rsidR="005A4FC9" w:rsidRPr="005A4FC9" w:rsidRDefault="005A4FC9" w:rsidP="005A4FC9">
      <w:pPr>
        <w:rPr>
          <w:rFonts w:ascii="Arial" w:eastAsia="Times New Roman" w:hAnsi="Arial" w:cs="Arial"/>
          <w:color w:val="000000"/>
          <w:lang w:val="en-GB"/>
        </w:rPr>
      </w:pPr>
      <w:r w:rsidRPr="005A4FC9">
        <w:rPr>
          <w:rFonts w:ascii="Arial" w:eastAsia="Times New Roman" w:hAnsi="Arial" w:cs="Arial"/>
          <w:color w:val="000000"/>
          <w:lang w:val="en-GB"/>
        </w:rPr>
        <w:t>The press conference will cover the following key issues:</w:t>
      </w:r>
    </w:p>
    <w:p w14:paraId="729FBCE8" w14:textId="77777777" w:rsidR="00965A33" w:rsidRPr="00965A33" w:rsidRDefault="00965A33" w:rsidP="00965A33">
      <w:pPr>
        <w:numPr>
          <w:ilvl w:val="0"/>
          <w:numId w:val="2"/>
        </w:numPr>
        <w:rPr>
          <w:rFonts w:ascii="Arial" w:eastAsia="Times New Roman" w:hAnsi="Arial" w:cs="Arial"/>
          <w:color w:val="000000"/>
          <w:lang w:val="en-GB"/>
        </w:rPr>
      </w:pPr>
      <w:r w:rsidRPr="00965A33">
        <w:rPr>
          <w:rFonts w:ascii="Arial" w:eastAsia="Times New Roman" w:hAnsi="Arial" w:cs="Arial"/>
          <w:color w:val="000000"/>
          <w:lang w:val="en-GB"/>
        </w:rPr>
        <w:t>The Mpox outbreak response</w:t>
      </w:r>
    </w:p>
    <w:p w14:paraId="2F655965" w14:textId="77777777" w:rsidR="005A4FC9" w:rsidRPr="005A4FC9" w:rsidRDefault="005A4FC9" w:rsidP="005A4FC9">
      <w:pPr>
        <w:numPr>
          <w:ilvl w:val="0"/>
          <w:numId w:val="2"/>
        </w:numPr>
        <w:rPr>
          <w:rFonts w:ascii="Arial" w:eastAsia="Times New Roman" w:hAnsi="Arial" w:cs="Arial"/>
          <w:color w:val="000000"/>
          <w:lang w:val="en-GB"/>
        </w:rPr>
      </w:pPr>
      <w:r w:rsidRPr="005A4FC9">
        <w:rPr>
          <w:rFonts w:ascii="Arial" w:eastAsia="Times New Roman" w:hAnsi="Arial" w:cs="Arial"/>
          <w:color w:val="000000"/>
          <w:lang w:val="en-GB"/>
        </w:rPr>
        <w:t>The Hepatitis B situation in Guinea-Bissau</w:t>
      </w:r>
    </w:p>
    <w:p w14:paraId="5E233F19" w14:textId="77777777" w:rsidR="005A4FC9" w:rsidRPr="005A4FC9" w:rsidRDefault="005A4FC9" w:rsidP="005A4FC9">
      <w:pPr>
        <w:numPr>
          <w:ilvl w:val="0"/>
          <w:numId w:val="2"/>
        </w:numPr>
        <w:rPr>
          <w:rFonts w:ascii="Arial" w:eastAsia="Times New Roman" w:hAnsi="Arial" w:cs="Arial"/>
          <w:color w:val="000000"/>
          <w:lang w:val="en-GB"/>
        </w:rPr>
      </w:pPr>
      <w:r w:rsidRPr="005A4FC9">
        <w:rPr>
          <w:rFonts w:ascii="Arial" w:eastAsia="Times New Roman" w:hAnsi="Arial" w:cs="Arial"/>
          <w:color w:val="000000"/>
          <w:lang w:val="en-GB"/>
        </w:rPr>
        <w:t>Preparations for key health-related side events on the margins of the upcoming African Union Assembly</w:t>
      </w:r>
    </w:p>
    <w:p w14:paraId="0BD05606" w14:textId="77777777" w:rsidR="007C4E5A" w:rsidRPr="007C4E5A" w:rsidRDefault="007C4E5A" w:rsidP="007C4E5A">
      <w:pPr>
        <w:rPr>
          <w:rFonts w:ascii="Arial" w:eastAsia="Times New Roman" w:hAnsi="Arial" w:cs="Arial"/>
          <w:color w:val="000000"/>
          <w:sz w:val="27"/>
          <w:szCs w:val="27"/>
        </w:rPr>
      </w:pPr>
    </w:p>
    <w:p w14:paraId="594C059D" w14:textId="77777777" w:rsidR="001100AF" w:rsidRDefault="007C4E5A" w:rsidP="007C4E5A">
      <w:pPr>
        <w:rPr>
          <w:rStyle w:val="Strong"/>
          <w:rFonts w:ascii="Arial" w:hAnsi="Arial" w:cs="Arial"/>
          <w:color w:val="C00000"/>
        </w:rPr>
      </w:pPr>
      <w:r w:rsidRPr="002666E5">
        <w:rPr>
          <w:rStyle w:val="Strong"/>
          <w:rFonts w:ascii="Arial" w:hAnsi="Arial" w:cs="Arial"/>
          <w:color w:val="C00000"/>
        </w:rPr>
        <w:t>SPEAK</w:t>
      </w:r>
      <w:r w:rsidRPr="007C4E5A">
        <w:rPr>
          <w:rStyle w:val="Strong"/>
          <w:rFonts w:ascii="Arial" w:hAnsi="Arial" w:cs="Arial"/>
          <w:color w:val="C00000"/>
        </w:rPr>
        <w:t xml:space="preserve">ERS: </w:t>
      </w:r>
    </w:p>
    <w:p w14:paraId="70624F93" w14:textId="7ED77743" w:rsidR="001100AF" w:rsidRPr="001100AF" w:rsidRDefault="001100AF" w:rsidP="001100AF">
      <w:pPr>
        <w:pStyle w:val="NormalWeb"/>
        <w:numPr>
          <w:ilvl w:val="0"/>
          <w:numId w:val="5"/>
        </w:numPr>
        <w:spacing w:line="360" w:lineRule="auto"/>
        <w:rPr>
          <w:rFonts w:ascii="Arial" w:hAnsi="Arial" w:cs="Arial"/>
        </w:rPr>
      </w:pPr>
      <w:r w:rsidRPr="001100AF">
        <w:rPr>
          <w:rStyle w:val="Strong"/>
          <w:rFonts w:ascii="Arial" w:hAnsi="Arial" w:cs="Arial"/>
        </w:rPr>
        <w:t>H.E. Dr Jean Kaseya</w:t>
      </w:r>
      <w:r w:rsidRPr="001100AF">
        <w:rPr>
          <w:rFonts w:ascii="Arial" w:hAnsi="Arial" w:cs="Arial"/>
        </w:rPr>
        <w:t>, Director General, Africa CDC</w:t>
      </w:r>
    </w:p>
    <w:p w14:paraId="4276C196" w14:textId="5ADD3EDB" w:rsidR="001100AF" w:rsidRDefault="001100AF" w:rsidP="001100AF">
      <w:pPr>
        <w:pStyle w:val="NormalWeb"/>
        <w:numPr>
          <w:ilvl w:val="0"/>
          <w:numId w:val="5"/>
        </w:numPr>
        <w:spacing w:line="360" w:lineRule="auto"/>
        <w:rPr>
          <w:rFonts w:ascii="Arial" w:hAnsi="Arial" w:cs="Arial"/>
        </w:rPr>
      </w:pPr>
      <w:r w:rsidRPr="001100AF">
        <w:rPr>
          <w:rStyle w:val="Strong"/>
          <w:rFonts w:ascii="Arial" w:hAnsi="Arial" w:cs="Arial"/>
        </w:rPr>
        <w:t xml:space="preserve">H.E. </w:t>
      </w:r>
      <w:r w:rsidR="00A57D2A">
        <w:rPr>
          <w:rFonts w:ascii="Arial" w:hAnsi="Arial" w:cs="Arial"/>
          <w:b/>
          <w:bCs/>
        </w:rPr>
        <w:t>Mr</w:t>
      </w:r>
      <w:r w:rsidR="00780F4E" w:rsidRPr="00780F4E">
        <w:rPr>
          <w:rFonts w:ascii="Arial" w:hAnsi="Arial" w:cs="Arial"/>
          <w:b/>
          <w:bCs/>
        </w:rPr>
        <w:t>. Quinhin Nantote</w:t>
      </w:r>
      <w:r w:rsidR="00780F4E">
        <w:rPr>
          <w:rFonts w:ascii="Arial" w:hAnsi="Arial" w:cs="Arial"/>
          <w:b/>
          <w:bCs/>
        </w:rPr>
        <w:t xml:space="preserve">, </w:t>
      </w:r>
      <w:r w:rsidRPr="001100AF">
        <w:rPr>
          <w:rFonts w:ascii="Arial" w:hAnsi="Arial" w:cs="Arial"/>
        </w:rPr>
        <w:t>Minister of Public Health, Guinea-Bissau</w:t>
      </w:r>
    </w:p>
    <w:p w14:paraId="4B26BC56" w14:textId="77777777" w:rsidR="00B616F1" w:rsidRDefault="00B616F1" w:rsidP="000D2178">
      <w:pPr>
        <w:rPr>
          <w:rFonts w:ascii="Arial" w:eastAsia="Times New Roman" w:hAnsi="Arial" w:cs="Arial"/>
          <w:kern w:val="0"/>
          <w14:ligatures w14:val="none"/>
        </w:rPr>
      </w:pPr>
      <w:r w:rsidRPr="00B616F1">
        <w:rPr>
          <w:rFonts w:ascii="Arial" w:eastAsia="Times New Roman" w:hAnsi="Arial" w:cs="Arial"/>
          <w:kern w:val="0"/>
          <w14:ligatures w14:val="none"/>
        </w:rPr>
        <w:t>Interpretation in French and Portuguese will be available.</w:t>
      </w:r>
    </w:p>
    <w:p w14:paraId="21B632EF" w14:textId="77777777" w:rsidR="00B616F1" w:rsidRDefault="00B616F1" w:rsidP="000D2178">
      <w:pPr>
        <w:rPr>
          <w:rFonts w:ascii="Arial" w:eastAsia="Times New Roman" w:hAnsi="Arial" w:cs="Arial"/>
          <w:kern w:val="0"/>
          <w14:ligatures w14:val="none"/>
        </w:rPr>
      </w:pPr>
    </w:p>
    <w:p w14:paraId="325BB8AD" w14:textId="65CCCC7E" w:rsidR="000D2178" w:rsidRPr="002666E5" w:rsidRDefault="002666E5" w:rsidP="000D2178">
      <w:pPr>
        <w:rPr>
          <w:rFonts w:ascii="Arial" w:hAnsi="Arial" w:cs="Arial"/>
          <w:b/>
          <w:bCs/>
          <w:i/>
          <w:iCs/>
          <w:color w:val="C00000"/>
        </w:rPr>
      </w:pPr>
      <w:r w:rsidRPr="002666E5">
        <w:rPr>
          <w:rStyle w:val="Emphasis"/>
          <w:rFonts w:ascii="Arial" w:eastAsia="Arial" w:hAnsi="Arial" w:cs="Arial"/>
          <w:b/>
          <w:bCs/>
          <w:i w:val="0"/>
          <w:iCs w:val="0"/>
          <w:color w:val="C00000"/>
        </w:rPr>
        <w:t>MEDIA INQUIRIES</w:t>
      </w:r>
      <w:r>
        <w:rPr>
          <w:rStyle w:val="Emphasis"/>
          <w:rFonts w:ascii="Arial" w:eastAsia="Arial" w:hAnsi="Arial" w:cs="Arial"/>
          <w:b/>
          <w:bCs/>
          <w:i w:val="0"/>
          <w:iCs w:val="0"/>
          <w:color w:val="C00000"/>
        </w:rPr>
        <w:t>:</w:t>
      </w:r>
    </w:p>
    <w:p w14:paraId="03C8A44F" w14:textId="77777777" w:rsidR="007C4E5A" w:rsidRPr="001779E1" w:rsidRDefault="007C4E5A" w:rsidP="000D2178">
      <w:pPr>
        <w:rPr>
          <w:rStyle w:val="Strong"/>
          <w:rFonts w:ascii="Arial" w:hAnsi="Arial" w:cs="Arial"/>
          <w:b w:val="0"/>
          <w:bCs w:val="0"/>
        </w:rPr>
      </w:pPr>
    </w:p>
    <w:p w14:paraId="43542DE9" w14:textId="77777777" w:rsidR="000D2178" w:rsidRPr="0079304F" w:rsidRDefault="000D2178" w:rsidP="000D2178">
      <w:pPr>
        <w:rPr>
          <w:rFonts w:ascii="Arial" w:hAnsi="Arial" w:cs="Arial"/>
          <w:color w:val="333333"/>
        </w:rPr>
      </w:pPr>
      <w:r w:rsidRPr="0079304F">
        <w:rPr>
          <w:rStyle w:val="Strong"/>
          <w:rFonts w:ascii="Arial" w:hAnsi="Arial" w:cs="Arial"/>
          <w:color w:val="000000" w:themeColor="text1"/>
          <w:sz w:val="22"/>
          <w:szCs w:val="22"/>
        </w:rPr>
        <w:t>Margaret Muigai Edwin, </w:t>
      </w:r>
      <w:r w:rsidRPr="0079304F">
        <w:rPr>
          <w:rFonts w:ascii="Arial" w:hAnsi="Arial" w:cs="Arial"/>
        </w:rPr>
        <w:t>Director of Communication &amp; Public Information Directorate: Africa CDC | Tel: +255 742 635 592 | Email: </w:t>
      </w:r>
      <w:hyperlink r:id="rId10" w:history="1">
        <w:r w:rsidRPr="0079304F">
          <w:rPr>
            <w:rStyle w:val="Hyperlink"/>
            <w:rFonts w:ascii="Arial" w:hAnsi="Arial" w:cs="Arial"/>
          </w:rPr>
          <w:t>edwinm@africacdc.org</w:t>
        </w:r>
      </w:hyperlink>
      <w:r w:rsidRPr="0079304F">
        <w:rPr>
          <w:rFonts w:ascii="Arial" w:hAnsi="Arial" w:cs="Arial"/>
          <w:color w:val="333333"/>
        </w:rPr>
        <w:t>   </w:t>
      </w:r>
    </w:p>
    <w:p w14:paraId="0F721ADD" w14:textId="77777777" w:rsidR="000D2178" w:rsidRDefault="000D2178" w:rsidP="000D2178">
      <w:pPr>
        <w:rPr>
          <w:rStyle w:val="Strong"/>
          <w:rFonts w:ascii="Arial" w:hAnsi="Arial" w:cs="Arial"/>
          <w:color w:val="000000" w:themeColor="text1"/>
        </w:rPr>
      </w:pPr>
    </w:p>
    <w:p w14:paraId="277D543F" w14:textId="77777777" w:rsidR="000D2178" w:rsidRPr="0079304F" w:rsidRDefault="000D2178" w:rsidP="000D2178">
      <w:pPr>
        <w:rPr>
          <w:rFonts w:ascii="Arial" w:hAnsi="Arial" w:cs="Arial"/>
        </w:rPr>
      </w:pPr>
      <w:r w:rsidRPr="0079304F">
        <w:rPr>
          <w:rStyle w:val="Strong"/>
          <w:rFonts w:ascii="Arial" w:hAnsi="Arial" w:cs="Arial"/>
          <w:color w:val="000000" w:themeColor="text1"/>
        </w:rPr>
        <w:t>About Africa CDC</w:t>
      </w:r>
    </w:p>
    <w:bookmarkEnd w:id="0"/>
    <w:p w14:paraId="454A8261" w14:textId="77777777" w:rsidR="004C2037" w:rsidRPr="004C2037" w:rsidRDefault="004C2037" w:rsidP="004C2037">
      <w:pPr>
        <w:rPr>
          <w:rFonts w:ascii="Arial" w:eastAsia="Calibri" w:hAnsi="Arial" w:cs="Arial"/>
          <w:sz w:val="22"/>
          <w:szCs w:val="22"/>
          <w:lang w:val="en-GB"/>
        </w:rPr>
      </w:pPr>
      <w:r w:rsidRPr="004C2037">
        <w:rPr>
          <w:rFonts w:ascii="Arial" w:eastAsia="Calibri" w:hAnsi="Arial" w:cs="Arial"/>
          <w:sz w:val="22"/>
          <w:szCs w:val="22"/>
          <w:lang w:val="en-GB"/>
        </w:rPr>
        <w:t xml:space="preserve">The Africa Centres for Disease Control and Prevention (Africa CDC) is a public health agency of the African Union. It is autonomous and supports member states in strengthening health systems. It also helps improve disease surveillance, emergency response, and disease control. Learn more at: </w:t>
      </w:r>
      <w:hyperlink r:id="rId11" w:history="1">
        <w:r w:rsidRPr="004C2037">
          <w:rPr>
            <w:rFonts w:ascii="Arial" w:eastAsia="Calibri" w:hAnsi="Arial" w:cs="Arial"/>
            <w:color w:val="0563C1"/>
            <w:sz w:val="22"/>
            <w:szCs w:val="22"/>
            <w:u w:val="single"/>
            <w:lang w:val="en-GB"/>
          </w:rPr>
          <w:t>http://www.africacdc.org</w:t>
        </w:r>
      </w:hyperlink>
      <w:r w:rsidRPr="004C2037">
        <w:rPr>
          <w:rFonts w:ascii="Arial" w:eastAsia="Calibri" w:hAnsi="Arial" w:cs="Arial"/>
          <w:sz w:val="22"/>
          <w:szCs w:val="22"/>
          <w:lang w:val="en-GB"/>
        </w:rPr>
        <w:t> and connect with us on </w:t>
      </w:r>
      <w:hyperlink r:id="rId12" w:history="1">
        <w:r w:rsidRPr="004C2037">
          <w:rPr>
            <w:rFonts w:ascii="Arial" w:eastAsia="Calibri" w:hAnsi="Arial" w:cs="Arial"/>
            <w:color w:val="0563C1"/>
            <w:sz w:val="22"/>
            <w:szCs w:val="22"/>
            <w:u w:val="single"/>
            <w:lang w:val="en-GB"/>
          </w:rPr>
          <w:t>LinkedIn</w:t>
        </w:r>
      </w:hyperlink>
      <w:r w:rsidRPr="004C2037">
        <w:rPr>
          <w:rFonts w:ascii="Arial" w:eastAsia="Calibri" w:hAnsi="Arial" w:cs="Arial"/>
          <w:sz w:val="22"/>
          <w:szCs w:val="22"/>
          <w:lang w:val="en-GB"/>
        </w:rPr>
        <w:t>, </w:t>
      </w:r>
      <w:hyperlink r:id="rId13" w:history="1">
        <w:r w:rsidRPr="004C2037">
          <w:rPr>
            <w:rFonts w:ascii="Arial" w:eastAsia="Calibri" w:hAnsi="Arial" w:cs="Arial"/>
            <w:color w:val="0563C1"/>
            <w:sz w:val="22"/>
            <w:szCs w:val="22"/>
            <w:u w:val="single"/>
            <w:lang w:val="en-GB"/>
          </w:rPr>
          <w:t>Twitter</w:t>
        </w:r>
      </w:hyperlink>
      <w:r w:rsidRPr="004C2037">
        <w:rPr>
          <w:rFonts w:ascii="Arial" w:eastAsia="Calibri" w:hAnsi="Arial" w:cs="Arial"/>
          <w:sz w:val="22"/>
          <w:szCs w:val="22"/>
          <w:lang w:val="en-GB"/>
        </w:rPr>
        <w:t>, </w:t>
      </w:r>
      <w:hyperlink r:id="rId14" w:history="1">
        <w:r w:rsidRPr="004C2037">
          <w:rPr>
            <w:rFonts w:ascii="Arial" w:eastAsia="Calibri" w:hAnsi="Arial" w:cs="Arial"/>
            <w:color w:val="0563C1"/>
            <w:sz w:val="22"/>
            <w:szCs w:val="22"/>
            <w:u w:val="single"/>
            <w:lang w:val="en-GB"/>
          </w:rPr>
          <w:t>Facebook</w:t>
        </w:r>
      </w:hyperlink>
      <w:r w:rsidRPr="004C2037">
        <w:rPr>
          <w:rFonts w:ascii="Arial" w:eastAsia="Calibri" w:hAnsi="Arial" w:cs="Arial"/>
          <w:sz w:val="22"/>
          <w:szCs w:val="22"/>
          <w:lang w:val="en-GB"/>
        </w:rPr>
        <w:t> and </w:t>
      </w:r>
      <w:hyperlink r:id="rId15" w:history="1">
        <w:r w:rsidRPr="004C2037">
          <w:rPr>
            <w:rFonts w:ascii="Arial" w:eastAsia="Calibri" w:hAnsi="Arial" w:cs="Arial"/>
            <w:color w:val="0563C1"/>
            <w:sz w:val="22"/>
            <w:szCs w:val="22"/>
            <w:u w:val="single"/>
            <w:lang w:val="en-GB"/>
          </w:rPr>
          <w:t>YouTube</w:t>
        </w:r>
      </w:hyperlink>
    </w:p>
    <w:p w14:paraId="1C5A95B4" w14:textId="77777777" w:rsidR="005101F7" w:rsidRPr="000D2178" w:rsidRDefault="005101F7" w:rsidP="000D2178">
      <w:pPr>
        <w:jc w:val="both"/>
        <w:rPr>
          <w:rFonts w:ascii="Arial" w:hAnsi="Arial" w:cs="Arial"/>
        </w:rPr>
      </w:pPr>
    </w:p>
    <w:sectPr w:rsidR="005101F7" w:rsidRPr="000D217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27F6" w14:textId="77777777" w:rsidR="00B63353" w:rsidRDefault="00B63353">
      <w:r>
        <w:separator/>
      </w:r>
    </w:p>
  </w:endnote>
  <w:endnote w:type="continuationSeparator" w:id="0">
    <w:p w14:paraId="4641AF3C" w14:textId="77777777" w:rsidR="00B63353" w:rsidRDefault="00B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2516" w14:textId="77777777" w:rsidR="00C43727" w:rsidRDefault="00C4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1093" w14:textId="77777777" w:rsidR="00C43727" w:rsidRPr="001A7F21" w:rsidRDefault="00240DBD" w:rsidP="00380730">
    <w:pPr>
      <w:pStyle w:val="BasicParagraph"/>
      <w:jc w:val="center"/>
      <w:rPr>
        <w:rFonts w:ascii="Arial" w:hAnsi="Arial" w:cs="Arial"/>
        <w:color w:val="96203A"/>
        <w:sz w:val="13"/>
        <w:szCs w:val="13"/>
      </w:rPr>
    </w:pPr>
    <w:r w:rsidRPr="00C2462D">
      <w:rPr>
        <w:rFonts w:ascii="Arial" w:hAnsi="Arial" w:cs="Arial"/>
        <w:noProof/>
        <w:color w:val="96203A"/>
        <w:sz w:val="13"/>
        <w:szCs w:val="13"/>
      </w:rPr>
      <w:drawing>
        <wp:anchor distT="0" distB="0" distL="114300" distR="114300" simplePos="0" relativeHeight="251660288" behindDoc="0" locked="0" layoutInCell="1" allowOverlap="1" wp14:anchorId="026A5371" wp14:editId="440FC6FB">
          <wp:simplePos x="0" y="0"/>
          <wp:positionH relativeFrom="column">
            <wp:posOffset>4543425</wp:posOffset>
          </wp:positionH>
          <wp:positionV relativeFrom="paragraph">
            <wp:posOffset>17257</wp:posOffset>
          </wp:positionV>
          <wp:extent cx="1096010" cy="229870"/>
          <wp:effectExtent l="0" t="0" r="0" b="0"/>
          <wp:wrapThrough wrapText="bothSides">
            <wp:wrapPolygon edited="0">
              <wp:start x="7759" y="0"/>
              <wp:lineTo x="0" y="0"/>
              <wp:lineTo x="0" y="20287"/>
              <wp:lineTo x="11013" y="20287"/>
              <wp:lineTo x="21275" y="20287"/>
              <wp:lineTo x="21275" y="0"/>
              <wp:lineTo x="16269" y="0"/>
              <wp:lineTo x="7759" y="0"/>
            </wp:wrapPolygon>
          </wp:wrapThrough>
          <wp:docPr id="106545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532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6010" cy="2298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96203A"/>
        <w:sz w:val="13"/>
        <w:szCs w:val="13"/>
      </w:rPr>
      <mc:AlternateContent>
        <mc:Choice Requires="wps">
          <w:drawing>
            <wp:anchor distT="0" distB="0" distL="114300" distR="114300" simplePos="0" relativeHeight="251659264" behindDoc="0" locked="0" layoutInCell="1" allowOverlap="1" wp14:anchorId="2C51561E" wp14:editId="47617997">
              <wp:simplePos x="0" y="0"/>
              <wp:positionH relativeFrom="column">
                <wp:posOffset>-238760</wp:posOffset>
              </wp:positionH>
              <wp:positionV relativeFrom="paragraph">
                <wp:posOffset>-100039</wp:posOffset>
              </wp:positionV>
              <wp:extent cx="2401368" cy="521294"/>
              <wp:effectExtent l="0" t="0" r="0" b="0"/>
              <wp:wrapNone/>
              <wp:docPr id="1760148180" name="Text Box 1"/>
              <wp:cNvGraphicFramePr/>
              <a:graphic xmlns:a="http://schemas.openxmlformats.org/drawingml/2006/main">
                <a:graphicData uri="http://schemas.microsoft.com/office/word/2010/wordprocessingShape">
                  <wps:wsp>
                    <wps:cNvSpPr txBox="1"/>
                    <wps:spPr>
                      <a:xfrm>
                        <a:off x="0" y="0"/>
                        <a:ext cx="2401368" cy="521294"/>
                      </a:xfrm>
                      <a:prstGeom prst="rect">
                        <a:avLst/>
                      </a:prstGeom>
                      <a:noFill/>
                      <a:ln w="6350">
                        <a:noFill/>
                      </a:ln>
                    </wps:spPr>
                    <wps:txbx>
                      <w:txbxContent>
                        <w:p w14:paraId="065F32F6"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Africa CDC Headquarters, Ring Road, 16/17,</w:t>
                          </w:r>
                        </w:p>
                        <w:p w14:paraId="0D32B189"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Haile Garment</w:t>
                          </w:r>
                          <w:r>
                            <w:rPr>
                              <w:rFonts w:ascii="Arial" w:hAnsi="Arial" w:cs="Arial"/>
                              <w:b/>
                              <w:bCs/>
                              <w:color w:val="951F39"/>
                              <w:sz w:val="12"/>
                              <w:szCs w:val="12"/>
                            </w:rPr>
                            <w:t xml:space="preserve"> </w:t>
                          </w:r>
                          <w:r w:rsidRPr="00653F67">
                            <w:rPr>
                              <w:rFonts w:ascii="Arial" w:hAnsi="Arial" w:cs="Arial"/>
                              <w:b/>
                              <w:bCs/>
                              <w:color w:val="951F39"/>
                              <w:sz w:val="12"/>
                              <w:szCs w:val="12"/>
                            </w:rPr>
                            <w:t>Lafto Square</w:t>
                          </w:r>
                          <w:r>
                            <w:rPr>
                              <w:rFonts w:ascii="Arial" w:hAnsi="Arial" w:cs="Arial"/>
                              <w:b/>
                              <w:bCs/>
                              <w:color w:val="951F39"/>
                              <w:sz w:val="12"/>
                              <w:szCs w:val="12"/>
                            </w:rPr>
                            <w:t>,</w:t>
                          </w:r>
                          <w:r w:rsidRPr="00653F67">
                            <w:rPr>
                              <w:rFonts w:ascii="Arial" w:hAnsi="Arial" w:cs="Arial"/>
                              <w:b/>
                              <w:bCs/>
                              <w:color w:val="951F39"/>
                              <w:sz w:val="12"/>
                              <w:szCs w:val="12"/>
                            </w:rPr>
                            <w:t xml:space="preserve"> Nifas Silk-Lafto Sub City,</w:t>
                          </w:r>
                        </w:p>
                        <w:p w14:paraId="6CD19A35"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P.O Box: 200050 Addis Ababa, Tel: +251(0) 112175100/75200</w:t>
                          </w:r>
                          <w:r>
                            <w:rPr>
                              <w:rFonts w:ascii="Arial" w:hAnsi="Arial" w:cs="Arial"/>
                              <w:b/>
                              <w:bCs/>
                              <w:color w:val="951F39"/>
                              <w:sz w:val="12"/>
                              <w:szCs w:val="12"/>
                            </w:rPr>
                            <w:t xml:space="preserve"> </w:t>
                          </w:r>
                        </w:p>
                        <w:p w14:paraId="4015D38E"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Email: registry@africacdc.org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561E" id="_x0000_t202" coordsize="21600,21600" o:spt="202" path="m,l,21600r21600,l21600,xe">
              <v:stroke joinstyle="miter"/>
              <v:path gradientshapeok="t" o:connecttype="rect"/>
            </v:shapetype>
            <v:shape id="_x0000_s1027" type="#_x0000_t202" style="position:absolute;left:0;text-align:left;margin-left:-18.8pt;margin-top:-7.9pt;width:189.1pt;height:4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" filled="f" stroked="f" strokeweight=".5pt">
              <v:textbox>
                <w:txbxContent>
                  <w:p w14:paraId="065F32F6"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Africa CDC Headquarters, Ring Road, 16/17,</w:t>
                    </w:r>
                  </w:p>
                  <w:p w14:paraId="0D32B189"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Haile Garment</w:t>
                    </w:r>
                    <w:r>
                      <w:rPr>
                        <w:rFonts w:ascii="Arial" w:hAnsi="Arial" w:cs="Arial"/>
                        <w:b/>
                        <w:bCs/>
                        <w:color w:val="951F39"/>
                        <w:sz w:val="12"/>
                        <w:szCs w:val="12"/>
                      </w:rPr>
                      <w:t xml:space="preserve"> </w:t>
                    </w:r>
                    <w:r w:rsidRPr="00653F67">
                      <w:rPr>
                        <w:rFonts w:ascii="Arial" w:hAnsi="Arial" w:cs="Arial"/>
                        <w:b/>
                        <w:bCs/>
                        <w:color w:val="951F39"/>
                        <w:sz w:val="12"/>
                        <w:szCs w:val="12"/>
                      </w:rPr>
                      <w:t>Lafto Square</w:t>
                    </w:r>
                    <w:r>
                      <w:rPr>
                        <w:rFonts w:ascii="Arial" w:hAnsi="Arial" w:cs="Arial"/>
                        <w:b/>
                        <w:bCs/>
                        <w:color w:val="951F39"/>
                        <w:sz w:val="12"/>
                        <w:szCs w:val="12"/>
                      </w:rPr>
                      <w:t>,</w:t>
                    </w:r>
                    <w:r w:rsidRPr="00653F67">
                      <w:rPr>
                        <w:rFonts w:ascii="Arial" w:hAnsi="Arial" w:cs="Arial"/>
                        <w:b/>
                        <w:bCs/>
                        <w:color w:val="951F39"/>
                        <w:sz w:val="12"/>
                        <w:szCs w:val="12"/>
                      </w:rPr>
                      <w:t xml:space="preserve"> Nifas Silk-Lafto Sub City,</w:t>
                    </w:r>
                  </w:p>
                  <w:p w14:paraId="6CD19A35"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P.O Box: 200050 Addis Ababa, Tel: +251(0) 112175100/75200</w:t>
                    </w:r>
                    <w:r>
                      <w:rPr>
                        <w:rFonts w:ascii="Arial" w:hAnsi="Arial" w:cs="Arial"/>
                        <w:b/>
                        <w:bCs/>
                        <w:color w:val="951F39"/>
                        <w:sz w:val="12"/>
                        <w:szCs w:val="12"/>
                      </w:rPr>
                      <w:t xml:space="preserve"> </w:t>
                    </w:r>
                  </w:p>
                  <w:p w14:paraId="4015D38E" w14:textId="77777777" w:rsidR="00C43727" w:rsidRPr="00653F67" w:rsidRDefault="00240DBD" w:rsidP="00FC685F">
                    <w:pPr>
                      <w:pStyle w:val="BasicParagraph"/>
                      <w:jc w:val="both"/>
                      <w:rPr>
                        <w:rFonts w:ascii="Arial" w:hAnsi="Arial" w:cs="Arial"/>
                        <w:b/>
                        <w:bCs/>
                        <w:color w:val="951F39"/>
                        <w:sz w:val="12"/>
                        <w:szCs w:val="12"/>
                      </w:rPr>
                    </w:pPr>
                    <w:r w:rsidRPr="00653F67">
                      <w:rPr>
                        <w:rFonts w:ascii="Arial" w:hAnsi="Arial" w:cs="Arial"/>
                        <w:b/>
                        <w:bCs/>
                        <w:color w:val="951F39"/>
                        <w:sz w:val="12"/>
                        <w:szCs w:val="12"/>
                      </w:rPr>
                      <w:t>Email: registry@africacdc.org</w:t>
                    </w:r>
                  </w:p>
                </w:txbxContent>
              </v:textbox>
            </v:shape>
          </w:pict>
        </mc:Fallback>
      </mc:AlternateContent>
    </w:r>
    <w:r w:rsidRPr="001A7F21">
      <w:rPr>
        <w:rFonts w:ascii="Arial" w:hAnsi="Arial" w:cs="Arial"/>
        <w:color w:val="96203A"/>
        <w:sz w:val="13"/>
        <w:szCs w:val="13"/>
      </w:rPr>
      <w:tab/>
    </w:r>
    <w:r w:rsidRPr="001A7F21">
      <w:rPr>
        <w:rFonts w:ascii="Arial" w:hAnsi="Arial" w:cs="Arial"/>
        <w:color w:val="96203A"/>
        <w:sz w:val="13"/>
        <w:szCs w:val="13"/>
      </w:rPr>
      <w:tab/>
    </w:r>
    <w:r w:rsidRPr="001A7F21">
      <w:rPr>
        <w:rFonts w:ascii="Arial" w:hAnsi="Arial" w:cs="Arial"/>
        <w:color w:val="96203A"/>
        <w:sz w:val="13"/>
        <w:szCs w:val="13"/>
      </w:rPr>
      <w:tab/>
      <w:t xml:space="preserve"> </w:t>
    </w:r>
    <w:r w:rsidRPr="001A7F21">
      <w:rPr>
        <w:rFonts w:ascii="Arial" w:hAnsi="Arial" w:cs="Arial"/>
        <w:color w:val="96203A"/>
        <w:sz w:val="13"/>
        <w:szCs w:val="13"/>
      </w:rPr>
      <w:tab/>
    </w:r>
  </w:p>
  <w:p w14:paraId="32A1BC42" w14:textId="77777777" w:rsidR="00C43727" w:rsidRPr="00380730" w:rsidRDefault="00240DBD" w:rsidP="00380730">
    <w:pPr>
      <w:pStyle w:val="Footer"/>
      <w:jc w:val="center"/>
      <w:rPr>
        <w:rFonts w:ascii="Arial" w:hAnsi="Arial" w:cs="Arial"/>
        <w:color w:val="96203A"/>
        <w:sz w:val="13"/>
        <w:szCs w:val="13"/>
        <w:lang w:val="en-GB"/>
      </w:rPr>
    </w:pPr>
    <w:r w:rsidRPr="001A7F21">
      <w:rPr>
        <w:rFonts w:ascii="Arial" w:hAnsi="Arial" w:cs="Arial"/>
        <w:color w:val="96203A"/>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B68F" w14:textId="77777777" w:rsidR="00C43727" w:rsidRDefault="00C4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7679" w14:textId="77777777" w:rsidR="00B63353" w:rsidRDefault="00B63353">
      <w:r>
        <w:separator/>
      </w:r>
    </w:p>
  </w:footnote>
  <w:footnote w:type="continuationSeparator" w:id="0">
    <w:p w14:paraId="33B94753" w14:textId="77777777" w:rsidR="00B63353" w:rsidRDefault="00B6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431" w14:textId="77777777" w:rsidR="00C43727" w:rsidRDefault="00C43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2285" w14:textId="77777777" w:rsidR="00C43727" w:rsidRDefault="00C43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4A7B" w14:textId="77777777" w:rsidR="00C43727" w:rsidRDefault="00C4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454E7"/>
    <w:multiLevelType w:val="multilevel"/>
    <w:tmpl w:val="C504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9B114D"/>
    <w:multiLevelType w:val="multilevel"/>
    <w:tmpl w:val="CD3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76AD7"/>
    <w:multiLevelType w:val="hybridMultilevel"/>
    <w:tmpl w:val="1EB46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185C34"/>
    <w:multiLevelType w:val="hybridMultilevel"/>
    <w:tmpl w:val="7E8C45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094634"/>
    <w:multiLevelType w:val="hybridMultilevel"/>
    <w:tmpl w:val="CFA22E92"/>
    <w:lvl w:ilvl="0" w:tplc="4F221F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111381">
    <w:abstractNumId w:val="1"/>
  </w:num>
  <w:num w:numId="2" w16cid:durableId="971592273">
    <w:abstractNumId w:val="0"/>
  </w:num>
  <w:num w:numId="3" w16cid:durableId="1005859153">
    <w:abstractNumId w:val="2"/>
  </w:num>
  <w:num w:numId="4" w16cid:durableId="1292784652">
    <w:abstractNumId w:val="4"/>
  </w:num>
  <w:num w:numId="5" w16cid:durableId="1942837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78"/>
    <w:rsid w:val="0001747F"/>
    <w:rsid w:val="000D2178"/>
    <w:rsid w:val="001100AF"/>
    <w:rsid w:val="001847F7"/>
    <w:rsid w:val="00240DBD"/>
    <w:rsid w:val="002666E5"/>
    <w:rsid w:val="00274D31"/>
    <w:rsid w:val="004C2037"/>
    <w:rsid w:val="005101F7"/>
    <w:rsid w:val="005623CC"/>
    <w:rsid w:val="005A4FC9"/>
    <w:rsid w:val="005F5493"/>
    <w:rsid w:val="006975E0"/>
    <w:rsid w:val="006D5E90"/>
    <w:rsid w:val="00780F4E"/>
    <w:rsid w:val="007C4E5A"/>
    <w:rsid w:val="00824871"/>
    <w:rsid w:val="00965A33"/>
    <w:rsid w:val="009846D2"/>
    <w:rsid w:val="00A57D2A"/>
    <w:rsid w:val="00B16642"/>
    <w:rsid w:val="00B616F1"/>
    <w:rsid w:val="00B63353"/>
    <w:rsid w:val="00BD4F04"/>
    <w:rsid w:val="00BE0DAB"/>
    <w:rsid w:val="00C0019B"/>
    <w:rsid w:val="00C42867"/>
    <w:rsid w:val="00C43727"/>
    <w:rsid w:val="00D05D23"/>
    <w:rsid w:val="00D069F1"/>
    <w:rsid w:val="00D4531F"/>
    <w:rsid w:val="00D6338C"/>
    <w:rsid w:val="00E41E9C"/>
    <w:rsid w:val="00E7145E"/>
    <w:rsid w:val="00F45F9F"/>
    <w:rsid w:val="00F46A93"/>
    <w:rsid w:val="00F8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302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178"/>
    <w:rPr>
      <w:kern w:val="2"/>
      <w14:ligatures w14:val="standardContextual"/>
    </w:rPr>
  </w:style>
  <w:style w:type="paragraph" w:styleId="Heading2">
    <w:name w:val="heading 2"/>
    <w:basedOn w:val="Normal"/>
    <w:link w:val="Heading2Char"/>
    <w:uiPriority w:val="9"/>
    <w:unhideWhenUsed/>
    <w:qFormat/>
    <w:rsid w:val="000D2178"/>
    <w:pPr>
      <w:widowControl w:val="0"/>
      <w:autoSpaceDE w:val="0"/>
      <w:autoSpaceDN w:val="0"/>
      <w:ind w:left="100"/>
      <w:outlineLvl w:val="1"/>
    </w:pPr>
    <w:rPr>
      <w:rFonts w:ascii="Arial" w:eastAsia="Arial" w:hAnsi="Arial" w:cs="Arial"/>
      <w:b/>
      <w:bCs/>
      <w:kern w:val="0"/>
      <w:sz w:val="22"/>
      <w:szCs w:val="22"/>
      <w14:ligatures w14:val="none"/>
    </w:rPr>
  </w:style>
  <w:style w:type="paragraph" w:styleId="Heading3">
    <w:name w:val="heading 3"/>
    <w:basedOn w:val="Normal"/>
    <w:next w:val="Normal"/>
    <w:link w:val="Heading3Char"/>
    <w:uiPriority w:val="9"/>
    <w:semiHidden/>
    <w:unhideWhenUsed/>
    <w:qFormat/>
    <w:rsid w:val="005101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2178"/>
    <w:rPr>
      <w:rFonts w:ascii="Arial" w:eastAsia="Arial" w:hAnsi="Arial" w:cs="Arial"/>
      <w:b/>
      <w:bCs/>
      <w:sz w:val="22"/>
      <w:szCs w:val="22"/>
    </w:rPr>
  </w:style>
  <w:style w:type="character" w:styleId="Hyperlink">
    <w:name w:val="Hyperlink"/>
    <w:basedOn w:val="DefaultParagraphFont"/>
    <w:uiPriority w:val="99"/>
    <w:unhideWhenUsed/>
    <w:rsid w:val="000D2178"/>
    <w:rPr>
      <w:color w:val="0563C1" w:themeColor="hyperlink"/>
      <w:u w:val="single"/>
    </w:rPr>
  </w:style>
  <w:style w:type="paragraph" w:styleId="Header">
    <w:name w:val="header"/>
    <w:basedOn w:val="Normal"/>
    <w:link w:val="HeaderChar"/>
    <w:uiPriority w:val="99"/>
    <w:unhideWhenUsed/>
    <w:rsid w:val="000D2178"/>
    <w:pPr>
      <w:tabs>
        <w:tab w:val="center" w:pos="4513"/>
        <w:tab w:val="right" w:pos="9026"/>
      </w:tabs>
    </w:pPr>
  </w:style>
  <w:style w:type="character" w:customStyle="1" w:styleId="HeaderChar">
    <w:name w:val="Header Char"/>
    <w:basedOn w:val="DefaultParagraphFont"/>
    <w:link w:val="Header"/>
    <w:uiPriority w:val="99"/>
    <w:rsid w:val="000D2178"/>
    <w:rPr>
      <w:kern w:val="2"/>
      <w14:ligatures w14:val="standardContextual"/>
    </w:rPr>
  </w:style>
  <w:style w:type="paragraph" w:styleId="Footer">
    <w:name w:val="footer"/>
    <w:basedOn w:val="Normal"/>
    <w:link w:val="FooterChar"/>
    <w:uiPriority w:val="99"/>
    <w:unhideWhenUsed/>
    <w:rsid w:val="000D2178"/>
    <w:pPr>
      <w:tabs>
        <w:tab w:val="center" w:pos="4513"/>
        <w:tab w:val="right" w:pos="9026"/>
      </w:tabs>
    </w:pPr>
  </w:style>
  <w:style w:type="character" w:customStyle="1" w:styleId="FooterChar">
    <w:name w:val="Footer Char"/>
    <w:basedOn w:val="DefaultParagraphFont"/>
    <w:link w:val="Footer"/>
    <w:uiPriority w:val="99"/>
    <w:rsid w:val="000D2178"/>
    <w:rPr>
      <w:kern w:val="2"/>
      <w14:ligatures w14:val="standardContextual"/>
    </w:rPr>
  </w:style>
  <w:style w:type="paragraph" w:customStyle="1" w:styleId="BasicParagraph">
    <w:name w:val="[Basic Paragraph]"/>
    <w:basedOn w:val="Normal"/>
    <w:uiPriority w:val="99"/>
    <w:rsid w:val="000D2178"/>
    <w:pPr>
      <w:autoSpaceDE w:val="0"/>
      <w:autoSpaceDN w:val="0"/>
      <w:adjustRightInd w:val="0"/>
      <w:spacing w:line="288" w:lineRule="auto"/>
      <w:textAlignment w:val="center"/>
    </w:pPr>
    <w:rPr>
      <w:rFonts w:ascii="Minion Pro" w:hAnsi="Minion Pro" w:cs="Minion Pro"/>
      <w:color w:val="000000"/>
      <w:kern w:val="0"/>
    </w:rPr>
  </w:style>
  <w:style w:type="paragraph" w:styleId="NoSpacing">
    <w:name w:val="No Spacing"/>
    <w:uiPriority w:val="1"/>
    <w:qFormat/>
    <w:rsid w:val="000D2178"/>
    <w:pPr>
      <w:widowControl w:val="0"/>
      <w:autoSpaceDE w:val="0"/>
      <w:autoSpaceDN w:val="0"/>
    </w:pPr>
    <w:rPr>
      <w:rFonts w:ascii="Arial" w:eastAsia="Arial" w:hAnsi="Arial" w:cs="Arial"/>
      <w:sz w:val="22"/>
      <w:szCs w:val="22"/>
    </w:rPr>
  </w:style>
  <w:style w:type="paragraph" w:customStyle="1" w:styleId="Default">
    <w:name w:val="Default"/>
    <w:rsid w:val="000D2178"/>
    <w:pPr>
      <w:autoSpaceDE w:val="0"/>
      <w:autoSpaceDN w:val="0"/>
      <w:adjustRightInd w:val="0"/>
    </w:pPr>
    <w:rPr>
      <w:rFonts w:ascii="Arial" w:hAnsi="Arial" w:cs="Arial"/>
      <w:color w:val="000000"/>
      <w:lang w:val="en-GB"/>
    </w:rPr>
  </w:style>
  <w:style w:type="paragraph" w:styleId="NormalWeb">
    <w:name w:val="Normal (Web)"/>
    <w:basedOn w:val="Normal"/>
    <w:uiPriority w:val="99"/>
    <w:unhideWhenUsed/>
    <w:rsid w:val="000D217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D2178"/>
    <w:rPr>
      <w:b/>
      <w:bCs/>
    </w:rPr>
  </w:style>
  <w:style w:type="character" w:styleId="Emphasis">
    <w:name w:val="Emphasis"/>
    <w:basedOn w:val="DefaultParagraphFont"/>
    <w:uiPriority w:val="20"/>
    <w:qFormat/>
    <w:rsid w:val="000D2178"/>
    <w:rPr>
      <w:i/>
      <w:iCs/>
    </w:rPr>
  </w:style>
  <w:style w:type="character" w:customStyle="1" w:styleId="Heading3Char">
    <w:name w:val="Heading 3 Char"/>
    <w:basedOn w:val="DefaultParagraphFont"/>
    <w:link w:val="Heading3"/>
    <w:uiPriority w:val="9"/>
    <w:semiHidden/>
    <w:rsid w:val="005101F7"/>
    <w:rPr>
      <w:rFonts w:asciiTheme="majorHAnsi" w:eastAsiaTheme="majorEastAsia" w:hAnsiTheme="majorHAnsi" w:cstheme="majorBidi"/>
      <w:color w:val="1F3763" w:themeColor="accent1" w:themeShade="7F"/>
      <w:kern w:val="2"/>
      <w14:ligatures w14:val="standardContextual"/>
    </w:rPr>
  </w:style>
  <w:style w:type="character" w:customStyle="1" w:styleId="apple-converted-space">
    <w:name w:val="apple-converted-space"/>
    <w:basedOn w:val="DefaultParagraphFont"/>
    <w:rsid w:val="005101F7"/>
  </w:style>
  <w:style w:type="character" w:styleId="UnresolvedMention">
    <w:name w:val="Unresolved Mention"/>
    <w:basedOn w:val="DefaultParagraphFont"/>
    <w:uiPriority w:val="99"/>
    <w:rsid w:val="005A4FC9"/>
    <w:rPr>
      <w:color w:val="605E5C"/>
      <w:shd w:val="clear" w:color="auto" w:fill="E1DFDD"/>
    </w:rPr>
  </w:style>
  <w:style w:type="character" w:styleId="FollowedHyperlink">
    <w:name w:val="FollowedHyperlink"/>
    <w:basedOn w:val="DefaultParagraphFont"/>
    <w:uiPriority w:val="99"/>
    <w:semiHidden/>
    <w:unhideWhenUsed/>
    <w:rsid w:val="005A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7574">
      <w:bodyDiv w:val="1"/>
      <w:marLeft w:val="0"/>
      <w:marRight w:val="0"/>
      <w:marTop w:val="0"/>
      <w:marBottom w:val="0"/>
      <w:divBdr>
        <w:top w:val="none" w:sz="0" w:space="0" w:color="auto"/>
        <w:left w:val="none" w:sz="0" w:space="0" w:color="auto"/>
        <w:bottom w:val="none" w:sz="0" w:space="0" w:color="auto"/>
        <w:right w:val="none" w:sz="0" w:space="0" w:color="auto"/>
      </w:divBdr>
    </w:div>
    <w:div w:id="1752391922">
      <w:bodyDiv w:val="1"/>
      <w:marLeft w:val="0"/>
      <w:marRight w:val="0"/>
      <w:marTop w:val="0"/>
      <w:marBottom w:val="0"/>
      <w:divBdr>
        <w:top w:val="none" w:sz="0" w:space="0" w:color="auto"/>
        <w:left w:val="none" w:sz="0" w:space="0" w:color="auto"/>
        <w:bottom w:val="none" w:sz="0" w:space="0" w:color="auto"/>
        <w:right w:val="none" w:sz="0" w:space="0" w:color="auto"/>
      </w:divBdr>
    </w:div>
    <w:div w:id="180161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AfricaCD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africacdc.org/" TargetMode="External"/><Relationship Id="rId12" Type="http://schemas.openxmlformats.org/officeDocument/2006/relationships/hyperlink" Target="https://www.linkedin.com/company/1479276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ricacdc.org" TargetMode="External"/><Relationship Id="rId5" Type="http://schemas.openxmlformats.org/officeDocument/2006/relationships/footnotes" Target="footnotes.xml"/><Relationship Id="rId15" Type="http://schemas.openxmlformats.org/officeDocument/2006/relationships/hyperlink" Target="https://www.youtube.com/AfricaCDC" TargetMode="External"/><Relationship Id="rId23" Type="http://schemas.openxmlformats.org/officeDocument/2006/relationships/theme" Target="theme/theme1.xml"/><Relationship Id="rId10" Type="http://schemas.openxmlformats.org/officeDocument/2006/relationships/hyperlink" Target="mailto:edwinm@africacdc.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w.ly/kOxL50XZAmT" TargetMode="External"/><Relationship Id="rId14" Type="http://schemas.openxmlformats.org/officeDocument/2006/relationships/hyperlink" Target="https://www.facebook.com/africacdc"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1722</Characters>
  <Application>Microsoft Office Word</Application>
  <DocSecurity>0</DocSecurity>
  <Lines>55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Muigai Edwin</cp:lastModifiedBy>
  <cp:revision>2</cp:revision>
  <dcterms:created xsi:type="dcterms:W3CDTF">2026-01-19T17:18:00Z</dcterms:created>
  <dcterms:modified xsi:type="dcterms:W3CDTF">2026-01-19T17:18:00Z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2025-02-11T08:44:31Z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ace5c645-3ec7-4c8e-b12e-077221505df5</vt:lpwstr>
  </property>
  <property fmtid="{D5CDD505-2E9C-101B-9397-08002B2CF9AE}" pid="7" name="MSIP_Label_defa4170-0d19-0005-0004-bc88714345d2_ActionId">
    <vt:lpwstr>ba4374f4-4439-444e-8866-8c33d7a83c70</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