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660" w14:textId="77777777" w:rsidR="000D2178" w:rsidRDefault="000D2178" w:rsidP="000D21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DA0B6" wp14:editId="520B4041">
                <wp:simplePos x="0" y="0"/>
                <wp:positionH relativeFrom="column">
                  <wp:posOffset>3665855</wp:posOffset>
                </wp:positionH>
                <wp:positionV relativeFrom="paragraph">
                  <wp:posOffset>-179414</wp:posOffset>
                </wp:positionV>
                <wp:extent cx="2088266" cy="316194"/>
                <wp:effectExtent l="0" t="0" r="0" b="0"/>
                <wp:wrapNone/>
                <wp:docPr id="10199840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266" cy="316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274A5" w14:textId="77777777" w:rsidR="000D2178" w:rsidRPr="00653F67" w:rsidRDefault="000D2178" w:rsidP="000D217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96203A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653F67">
                              <w:rPr>
                                <w:rFonts w:ascii="Arial" w:hAnsi="Arial" w:cs="Arial"/>
                                <w:b/>
                                <w:bCs/>
                                <w:color w:val="96203A"/>
                                <w:sz w:val="21"/>
                                <w:szCs w:val="21"/>
                                <w:lang w:val="en-GB"/>
                              </w:rPr>
                              <w:t>Safeguarding Africa’s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A0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8.65pt;margin-top:-14.15pt;width:164.4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" filled="f" stroked="f" strokeweight=".5pt">
                <v:textbox>
                  <w:txbxContent>
                    <w:p w14:paraId="018274A5" w14:textId="77777777" w:rsidR="000D2178" w:rsidRPr="00653F67" w:rsidRDefault="000D2178" w:rsidP="000D2178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96203A"/>
                          <w:sz w:val="21"/>
                          <w:szCs w:val="21"/>
                          <w:lang w:val="en-GB"/>
                        </w:rPr>
                      </w:pPr>
                      <w:r w:rsidRPr="00653F67">
                        <w:rPr>
                          <w:rFonts w:ascii="Arial" w:hAnsi="Arial" w:cs="Arial"/>
                          <w:b/>
                          <w:bCs/>
                          <w:color w:val="96203A"/>
                          <w:sz w:val="21"/>
                          <w:szCs w:val="21"/>
                          <w:lang w:val="en-GB"/>
                        </w:rPr>
                        <w:t>Safeguarding Africa’s Health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4ACEB29" wp14:editId="48C64CCD">
            <wp:simplePos x="0" y="0"/>
            <wp:positionH relativeFrom="column">
              <wp:posOffset>-45720</wp:posOffset>
            </wp:positionH>
            <wp:positionV relativeFrom="paragraph">
              <wp:posOffset>-536633</wp:posOffset>
            </wp:positionV>
            <wp:extent cx="1976582" cy="918215"/>
            <wp:effectExtent l="0" t="0" r="0" b="0"/>
            <wp:wrapNone/>
            <wp:docPr id="200409515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9515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582" cy="91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DBB9D" w14:textId="77777777" w:rsidR="000D2178" w:rsidRDefault="000D2178" w:rsidP="000D2178"/>
    <w:p w14:paraId="15531788" w14:textId="14934A58" w:rsidR="000D2178" w:rsidRPr="007C4E5A" w:rsidRDefault="00AA0CC1" w:rsidP="007C4E5A">
      <w:pPr>
        <w:pStyle w:val="NoSpacing"/>
        <w:jc w:val="center"/>
        <w:rPr>
          <w:b/>
          <w:sz w:val="24"/>
        </w:rPr>
      </w:pPr>
      <w:bookmarkStart w:id="0" w:name="OLE_LINK1"/>
      <w:r w:rsidRPr="00AA0CC1">
        <w:rPr>
          <w:b/>
          <w:sz w:val="24"/>
          <w:szCs w:val="24"/>
        </w:rPr>
        <w:t>Diretoria de Comunicação e Informação Pública (CPI)</w:t>
      </w:r>
    </w:p>
    <w:p w14:paraId="2FBA774E" w14:textId="77777777" w:rsidR="000D2178" w:rsidRPr="00AA0CC1" w:rsidRDefault="000D2178" w:rsidP="000D2178">
      <w:pPr>
        <w:pStyle w:val="Default"/>
        <w:jc w:val="center"/>
        <w:rPr>
          <w:b/>
          <w:color w:val="F6F6F6"/>
          <w:sz w:val="16"/>
        </w:rPr>
      </w:pPr>
    </w:p>
    <w:p w14:paraId="001BAACC" w14:textId="6AC546C6" w:rsidR="000D2178" w:rsidRPr="00AA0CC1" w:rsidRDefault="00AA0CC1" w:rsidP="000D2178">
      <w:pPr>
        <w:pStyle w:val="Heading2"/>
        <w:jc w:val="center"/>
        <w:rPr>
          <w:color w:val="000000" w:themeColor="text1"/>
          <w:sz w:val="14"/>
          <w:szCs w:val="24"/>
          <w:u w:val="single"/>
          <w:lang w:val="en-AU"/>
        </w:rPr>
      </w:pPr>
      <w:r w:rsidRPr="00AA0CC1">
        <w:rPr>
          <w:rFonts w:ascii="-webkit-standard" w:hAnsi="-webkit-standard"/>
          <w:color w:val="000000" w:themeColor="text1"/>
          <w:sz w:val="27"/>
          <w:szCs w:val="27"/>
        </w:rPr>
        <w:t>CONVITE AOS REPRESENTANTES DA IMPRENSA</w:t>
      </w:r>
    </w:p>
    <w:p w14:paraId="1C5819D4" w14:textId="77777777" w:rsidR="00AA0CC1" w:rsidRDefault="00AA0CC1" w:rsidP="000D2178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color w:val="C00000"/>
        </w:rPr>
      </w:pPr>
    </w:p>
    <w:p w14:paraId="4073FB86" w14:textId="52D1A6E3" w:rsidR="0001747F" w:rsidRPr="004F7547" w:rsidRDefault="00AA0CC1" w:rsidP="000D217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4F7547">
        <w:rPr>
          <w:rFonts w:ascii="Arial" w:hAnsi="Arial" w:cs="Arial"/>
          <w:b/>
          <w:bCs/>
          <w:color w:val="C00000"/>
        </w:rPr>
        <w:t>O QUÊ:</w:t>
      </w:r>
      <w:r w:rsidRPr="004F7547">
        <w:rPr>
          <w:rFonts w:ascii="Arial" w:hAnsi="Arial" w:cs="Arial"/>
          <w:color w:val="C00000"/>
        </w:rPr>
        <w:t xml:space="preserve"> </w:t>
      </w:r>
      <w:r w:rsidRPr="004F7547">
        <w:rPr>
          <w:rFonts w:ascii="Arial" w:hAnsi="Arial" w:cs="Arial"/>
          <w:color w:val="333333"/>
        </w:rPr>
        <w:t>Coletiva de Imprensa Especial do Diretor-Geral do Africa CDC</w:t>
      </w:r>
    </w:p>
    <w:p w14:paraId="5729B5A3" w14:textId="0B34A755" w:rsidR="000D2178" w:rsidRDefault="00AA0CC1" w:rsidP="000D2178">
      <w:pPr>
        <w:rPr>
          <w:rFonts w:ascii="Arial" w:eastAsia="Times New Roman" w:hAnsi="Arial" w:cs="Arial"/>
        </w:rPr>
      </w:pPr>
      <w:r w:rsidRPr="00AA0CC1">
        <w:rPr>
          <w:rFonts w:ascii="Arial" w:hAnsi="Arial" w:cs="Arial"/>
          <w:b/>
          <w:bCs/>
          <w:color w:val="C00000"/>
        </w:rPr>
        <w:t>QUANDO:</w:t>
      </w:r>
      <w:r>
        <w:rPr>
          <w:rFonts w:ascii="Arial" w:hAnsi="Arial" w:cs="Arial"/>
          <w:b/>
          <w:bCs/>
          <w:color w:val="C00000"/>
        </w:rPr>
        <w:t xml:space="preserve"> </w:t>
      </w:r>
      <w:r w:rsidRPr="00AA0CC1">
        <w:rPr>
          <w:rFonts w:ascii="Arial" w:eastAsia="Times New Roman" w:hAnsi="Arial" w:cs="Arial"/>
        </w:rPr>
        <w:t>Quinta-feira, 22 de janeiro de 2025</w:t>
      </w:r>
    </w:p>
    <w:p w14:paraId="118DFFAD" w14:textId="77777777" w:rsidR="00AA0CC1" w:rsidRPr="007C4E5A" w:rsidRDefault="00AA0CC1" w:rsidP="000D2178">
      <w:pPr>
        <w:rPr>
          <w:rFonts w:ascii="Arial" w:hAnsi="Arial" w:cs="Arial"/>
        </w:rPr>
      </w:pPr>
    </w:p>
    <w:p w14:paraId="762A080D" w14:textId="53842748" w:rsidR="000D2178" w:rsidRPr="007C4E5A" w:rsidRDefault="00AA0CC1" w:rsidP="000D2178">
      <w:pPr>
        <w:rPr>
          <w:rFonts w:ascii="Arial" w:hAnsi="Arial" w:cs="Arial"/>
          <w:color w:val="000000" w:themeColor="text1"/>
        </w:rPr>
      </w:pPr>
      <w:r w:rsidRPr="00AA0CC1">
        <w:rPr>
          <w:rFonts w:ascii="Arial" w:hAnsi="Arial" w:cs="Arial"/>
          <w:b/>
          <w:bCs/>
          <w:color w:val="C00000"/>
        </w:rPr>
        <w:t>HORÁRIO:</w:t>
      </w:r>
      <w:r>
        <w:rPr>
          <w:rFonts w:ascii="Arial" w:hAnsi="Arial" w:cs="Arial"/>
          <w:b/>
          <w:bCs/>
          <w:color w:val="C00000"/>
        </w:rPr>
        <w:t xml:space="preserve"> </w:t>
      </w:r>
      <w:r w:rsidRPr="00AA0CC1">
        <w:rPr>
          <w:rFonts w:ascii="Arial" w:hAnsi="Arial" w:cs="Arial"/>
          <w:color w:val="000000" w:themeColor="text1"/>
        </w:rPr>
        <w:t>16h00 – 17h30 | Horário da África Oriental (GMT +3)</w:t>
      </w:r>
    </w:p>
    <w:p w14:paraId="4583D2C2" w14:textId="77777777" w:rsidR="000D2178" w:rsidRPr="007C4E5A" w:rsidRDefault="000D2178" w:rsidP="000D2178">
      <w:pPr>
        <w:rPr>
          <w:rFonts w:ascii="Arial" w:hAnsi="Arial" w:cs="Arial"/>
          <w:color w:val="000000" w:themeColor="text1"/>
        </w:rPr>
      </w:pPr>
      <w:r w:rsidRPr="007C4E5A">
        <w:rPr>
          <w:rFonts w:ascii="Arial" w:hAnsi="Arial" w:cs="Arial"/>
          <w:color w:val="000000" w:themeColor="text1"/>
        </w:rPr>
        <w:t>          </w:t>
      </w:r>
    </w:p>
    <w:p w14:paraId="6D393603" w14:textId="5917CFDB" w:rsidR="00824871" w:rsidRDefault="00AA0CC1" w:rsidP="00824871">
      <w:pPr>
        <w:rPr>
          <w:rFonts w:ascii="Arial" w:eastAsia="Times New Roman" w:hAnsi="Arial" w:cs="Arial"/>
          <w:color w:val="000000"/>
        </w:rPr>
      </w:pPr>
      <w:r w:rsidRPr="00AA0CC1">
        <w:rPr>
          <w:rFonts w:ascii="Arial" w:hAnsi="Arial" w:cs="Arial"/>
          <w:b/>
          <w:bCs/>
          <w:color w:val="C00000"/>
        </w:rPr>
        <w:t>ONDE:</w:t>
      </w:r>
      <w:r>
        <w:rPr>
          <w:rFonts w:ascii="Arial" w:hAnsi="Arial" w:cs="Arial"/>
          <w:b/>
          <w:bCs/>
          <w:color w:val="C00000"/>
        </w:rPr>
        <w:t xml:space="preserve"> </w:t>
      </w:r>
      <w:r w:rsidR="005A4FC9">
        <w:rPr>
          <w:rFonts w:ascii="Arial" w:eastAsia="Times New Roman" w:hAnsi="Arial" w:cs="Arial"/>
          <w:color w:val="000000"/>
        </w:rPr>
        <w:t>Virtual (Zoom)</w:t>
      </w:r>
    </w:p>
    <w:p w14:paraId="75E53127" w14:textId="77777777" w:rsidR="005A4FC9" w:rsidRDefault="005A4FC9" w:rsidP="00824871">
      <w:pPr>
        <w:rPr>
          <w:rFonts w:ascii="Arial" w:eastAsia="Times New Roman" w:hAnsi="Arial" w:cs="Arial"/>
          <w:color w:val="000000"/>
        </w:rPr>
      </w:pPr>
    </w:p>
    <w:p w14:paraId="100D5751" w14:textId="5F361425" w:rsidR="005A4FC9" w:rsidRPr="007C4E5A" w:rsidRDefault="00AA0CC1" w:rsidP="00824871">
      <w:pPr>
        <w:rPr>
          <w:rFonts w:ascii="Arial" w:hAnsi="Arial" w:cs="Arial"/>
        </w:rPr>
      </w:pPr>
      <w:r w:rsidRPr="00AA0CC1">
        <w:rPr>
          <w:rFonts w:ascii="Arial" w:eastAsia="Times New Roman" w:hAnsi="Arial" w:cs="Arial"/>
          <w:b/>
          <w:bCs/>
          <w:color w:val="C00000"/>
        </w:rPr>
        <w:t>INSCRIÇÃO:</w:t>
      </w:r>
      <w:r>
        <w:rPr>
          <w:rFonts w:ascii="Arial" w:eastAsia="Times New Roman" w:hAnsi="Arial" w:cs="Arial"/>
          <w:b/>
          <w:bCs/>
          <w:color w:val="C00000"/>
        </w:rPr>
        <w:t xml:space="preserve"> </w:t>
      </w:r>
      <w:hyperlink r:id="rId9" w:tgtFrame="_blank" w:history="1">
        <w:r w:rsidR="005A4FC9">
          <w:rPr>
            <w:rStyle w:val="Hyperlink"/>
            <w:rFonts w:ascii="Source Sans Pro" w:hAnsi="Source Sans Pro"/>
            <w:b/>
            <w:bCs/>
            <w:color w:val="1F60C9"/>
            <w:shd w:val="clear" w:color="auto" w:fill="FDFDFD"/>
          </w:rPr>
          <w:t>https://ow.ly/kOxL50XZAmT</w:t>
        </w:r>
      </w:hyperlink>
    </w:p>
    <w:p w14:paraId="46DA139D" w14:textId="77777777" w:rsidR="000D2178" w:rsidRPr="007C4E5A" w:rsidRDefault="000D2178" w:rsidP="000D2178">
      <w:pPr>
        <w:rPr>
          <w:rFonts w:ascii="Arial" w:hAnsi="Arial" w:cs="Arial"/>
        </w:rPr>
      </w:pPr>
    </w:p>
    <w:p w14:paraId="383ABFA7" w14:textId="4A1F8F0E" w:rsidR="002666E5" w:rsidRDefault="00AA0CC1" w:rsidP="000D2178">
      <w:pPr>
        <w:rPr>
          <w:rFonts w:ascii="Arial" w:hAnsi="Arial" w:cs="Arial"/>
          <w:b/>
          <w:color w:val="C00000"/>
        </w:rPr>
      </w:pPr>
      <w:r w:rsidRPr="00AA0CC1">
        <w:rPr>
          <w:rFonts w:ascii="Arial" w:hAnsi="Arial" w:cs="Arial"/>
          <w:b/>
          <w:color w:val="C00000"/>
        </w:rPr>
        <w:t>Visão Geral</w:t>
      </w:r>
      <w:r>
        <w:rPr>
          <w:rFonts w:ascii="Arial" w:hAnsi="Arial" w:cs="Arial"/>
          <w:b/>
          <w:color w:val="C00000"/>
        </w:rPr>
        <w:t>:</w:t>
      </w:r>
    </w:p>
    <w:p w14:paraId="59F9402B" w14:textId="77777777" w:rsidR="00AA0CC1" w:rsidRPr="007C4E5A" w:rsidRDefault="00AA0CC1" w:rsidP="000D2178">
      <w:pPr>
        <w:rPr>
          <w:rFonts w:ascii="Arial" w:hAnsi="Arial" w:cs="Arial"/>
          <w:b/>
          <w:color w:val="C00000"/>
        </w:rPr>
      </w:pPr>
    </w:p>
    <w:p w14:paraId="698013A3" w14:textId="26A8BB6F" w:rsidR="00AA0CC1" w:rsidRPr="007843C2" w:rsidRDefault="007843C2" w:rsidP="00AA0CC1">
      <w:pPr>
        <w:rPr>
          <w:rFonts w:ascii="Arial" w:eastAsia="Times New Roman" w:hAnsi="Arial" w:cs="Arial"/>
          <w:color w:val="000000"/>
        </w:rPr>
      </w:pPr>
      <w:r w:rsidRPr="007843C2">
        <w:rPr>
          <w:rFonts w:ascii="Arial" w:eastAsia="Times New Roman" w:hAnsi="Arial" w:cs="Arial"/>
          <w:color w:val="000000"/>
        </w:rPr>
        <w:t>À luz da evolução da situação de saúde pública no continente africano, o Diretor-Geral dos Centros Africanos de Controle e Prevenção de Doenças (Africa CDC) realizará uma coletiva de imprensa especial, com a participação de um Convidado Especial, o Ministro da Saúde Pública da Guiné-Bissau, para abordar prioridades críticas de saúde e os esforços contínuos de preparação e resposta.</w:t>
      </w:r>
    </w:p>
    <w:p w14:paraId="38E22FD6" w14:textId="77777777" w:rsidR="007843C2" w:rsidRPr="00AA0CC1" w:rsidRDefault="007843C2" w:rsidP="00AA0CC1">
      <w:pPr>
        <w:rPr>
          <w:rFonts w:ascii="Arial" w:eastAsia="Times New Roman" w:hAnsi="Arial" w:cs="Arial"/>
          <w:color w:val="000000"/>
          <w:lang w:val="en-GB"/>
        </w:rPr>
      </w:pPr>
    </w:p>
    <w:p w14:paraId="4ADE0272" w14:textId="77777777" w:rsidR="00AA0CC1" w:rsidRPr="00AA0CC1" w:rsidRDefault="00AA0CC1" w:rsidP="00AA0CC1">
      <w:pPr>
        <w:rPr>
          <w:rFonts w:ascii="Arial" w:eastAsia="Times New Roman" w:hAnsi="Arial" w:cs="Arial"/>
          <w:color w:val="000000"/>
          <w:lang w:val="en-GB"/>
        </w:rPr>
      </w:pPr>
      <w:r w:rsidRPr="00AA0CC1">
        <w:rPr>
          <w:rFonts w:ascii="Arial" w:eastAsia="Times New Roman" w:hAnsi="Arial" w:cs="Arial"/>
          <w:color w:val="000000"/>
          <w:lang w:val="en-GB"/>
        </w:rPr>
        <w:t>A coletiva de imprensa abordará os seguintes temas principais:</w:t>
      </w:r>
    </w:p>
    <w:p w14:paraId="4210BDA2" w14:textId="77777777" w:rsidR="00AA0CC1" w:rsidRPr="00AA0CC1" w:rsidRDefault="00AA0CC1" w:rsidP="00AA0CC1">
      <w:pPr>
        <w:numPr>
          <w:ilvl w:val="0"/>
          <w:numId w:val="6"/>
        </w:numPr>
        <w:rPr>
          <w:rFonts w:ascii="Arial" w:eastAsia="Times New Roman" w:hAnsi="Arial" w:cs="Arial"/>
          <w:color w:val="000000"/>
          <w:lang w:val="en-GB"/>
        </w:rPr>
      </w:pPr>
      <w:r w:rsidRPr="00AA0CC1">
        <w:rPr>
          <w:rFonts w:ascii="Arial" w:eastAsia="Times New Roman" w:hAnsi="Arial" w:cs="Arial"/>
          <w:color w:val="000000"/>
          <w:lang w:val="en-GB"/>
        </w:rPr>
        <w:t>A resposta ao surto de Mpox</w:t>
      </w:r>
    </w:p>
    <w:p w14:paraId="1747D11C" w14:textId="77777777" w:rsidR="00AA0CC1" w:rsidRPr="00AA0CC1" w:rsidRDefault="00AA0CC1" w:rsidP="00AA0CC1">
      <w:pPr>
        <w:numPr>
          <w:ilvl w:val="0"/>
          <w:numId w:val="6"/>
        </w:numPr>
        <w:rPr>
          <w:rFonts w:ascii="Arial" w:eastAsia="Times New Roman" w:hAnsi="Arial" w:cs="Arial"/>
          <w:color w:val="000000"/>
          <w:lang w:val="en-GB"/>
        </w:rPr>
      </w:pPr>
      <w:r w:rsidRPr="00AA0CC1">
        <w:rPr>
          <w:rFonts w:ascii="Arial" w:eastAsia="Times New Roman" w:hAnsi="Arial" w:cs="Arial"/>
          <w:color w:val="000000"/>
          <w:lang w:val="en-GB"/>
        </w:rPr>
        <w:t>A situação da Hepatite B na Guiné-Bissau</w:t>
      </w:r>
    </w:p>
    <w:p w14:paraId="392DF02C" w14:textId="77777777" w:rsidR="00AA0CC1" w:rsidRPr="00AA0CC1" w:rsidRDefault="00AA0CC1" w:rsidP="00AA0CC1">
      <w:pPr>
        <w:numPr>
          <w:ilvl w:val="0"/>
          <w:numId w:val="6"/>
        </w:numPr>
        <w:rPr>
          <w:rFonts w:ascii="Arial" w:eastAsia="Times New Roman" w:hAnsi="Arial" w:cs="Arial"/>
          <w:color w:val="000000"/>
          <w:lang w:val="en-GB"/>
        </w:rPr>
      </w:pPr>
      <w:r w:rsidRPr="00AA0CC1">
        <w:rPr>
          <w:rFonts w:ascii="Arial" w:eastAsia="Times New Roman" w:hAnsi="Arial" w:cs="Arial"/>
          <w:color w:val="000000"/>
          <w:lang w:val="en-GB"/>
        </w:rPr>
        <w:t>Os preparativos para importantes eventos paralelos relacionados à saúde à margem da próxima Assembleia da União Africana</w:t>
      </w:r>
    </w:p>
    <w:p w14:paraId="0BD05606" w14:textId="77777777" w:rsidR="007C4E5A" w:rsidRPr="007C4E5A" w:rsidRDefault="007C4E5A" w:rsidP="007C4E5A">
      <w:pPr>
        <w:rPr>
          <w:rFonts w:ascii="Arial" w:eastAsia="Times New Roman" w:hAnsi="Arial" w:cs="Arial"/>
          <w:color w:val="000000"/>
          <w:sz w:val="27"/>
          <w:szCs w:val="27"/>
        </w:rPr>
      </w:pPr>
    </w:p>
    <w:p w14:paraId="412B573E" w14:textId="77777777" w:rsidR="00AA0CC1" w:rsidRPr="00AA0CC1" w:rsidRDefault="00AA0CC1" w:rsidP="00AA0CC1">
      <w:pPr>
        <w:pStyle w:val="NormalWeb"/>
        <w:spacing w:line="360" w:lineRule="auto"/>
        <w:rPr>
          <w:rStyle w:val="Strong"/>
          <w:rFonts w:ascii="Arial" w:hAnsi="Arial" w:cs="Arial"/>
          <w:b w:val="0"/>
          <w:bCs w:val="0"/>
        </w:rPr>
      </w:pPr>
      <w:r w:rsidRPr="00AA0CC1">
        <w:rPr>
          <w:rStyle w:val="Strong"/>
          <w:rFonts w:ascii="Arial" w:eastAsiaTheme="minorHAnsi" w:hAnsi="Arial" w:cs="Arial"/>
          <w:color w:val="C00000"/>
          <w:kern w:val="2"/>
          <w14:ligatures w14:val="standardContextual"/>
        </w:rPr>
        <w:t>ORADORES:</w:t>
      </w:r>
    </w:p>
    <w:p w14:paraId="3360D474" w14:textId="3FCA9712" w:rsidR="007843C2" w:rsidRPr="007843C2" w:rsidRDefault="007843C2" w:rsidP="007843C2">
      <w:pP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7843C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• Sua Excelência Dr. Jean Kaseya, Diretor-Geral, Africa CDC</w:t>
      </w:r>
      <w:r w:rsidRPr="007843C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br/>
        <w:t xml:space="preserve">• Sua Excelência Sr. </w:t>
      </w:r>
      <w:r w:rsidR="007743E8" w:rsidRPr="00780F4E">
        <w:rPr>
          <w:rFonts w:ascii="Arial" w:hAnsi="Arial" w:cs="Arial"/>
          <w:b/>
          <w:bCs/>
        </w:rPr>
        <w:t>Quinhin Nantote</w:t>
      </w:r>
      <w:r w:rsidR="007743E8">
        <w:rPr>
          <w:rFonts w:ascii="Arial" w:hAnsi="Arial" w:cs="Arial"/>
          <w:b/>
          <w:bCs/>
        </w:rPr>
        <w:t>,</w:t>
      </w:r>
      <w:r w:rsidR="007743E8" w:rsidRPr="007843C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r w:rsidRPr="007843C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Ministro da Saúde Pública, Guiné-Bissau</w:t>
      </w:r>
    </w:p>
    <w:p w14:paraId="2831E018" w14:textId="77777777" w:rsidR="00AA0CC1" w:rsidRPr="00AA0CC1" w:rsidRDefault="00AA0CC1" w:rsidP="00AA0CC1">
      <w:pP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</w:p>
    <w:p w14:paraId="6038CFBF" w14:textId="77777777" w:rsidR="00AA0CC1" w:rsidRPr="00AA0CC1" w:rsidRDefault="00AA0CC1" w:rsidP="00AA0CC1">
      <w:pPr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AA0CC1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Haverá interpretação em francês e português.</w:t>
      </w:r>
    </w:p>
    <w:p w14:paraId="21B632EF" w14:textId="77777777" w:rsidR="00B616F1" w:rsidRDefault="00B616F1" w:rsidP="000D2178">
      <w:pPr>
        <w:rPr>
          <w:rFonts w:ascii="Arial" w:eastAsia="Times New Roman" w:hAnsi="Arial" w:cs="Arial"/>
          <w:kern w:val="0"/>
          <w14:ligatures w14:val="none"/>
        </w:rPr>
      </w:pPr>
    </w:p>
    <w:p w14:paraId="03C8A44F" w14:textId="4EEEB996" w:rsidR="007C4E5A" w:rsidRDefault="00AA0CC1" w:rsidP="000D2178">
      <w:pPr>
        <w:rPr>
          <w:rFonts w:ascii="Arial" w:eastAsia="Arial" w:hAnsi="Arial" w:cs="Arial"/>
          <w:b/>
          <w:bCs/>
          <w:color w:val="C00000"/>
        </w:rPr>
      </w:pPr>
      <w:r w:rsidRPr="00AA0CC1">
        <w:rPr>
          <w:rFonts w:ascii="Arial" w:eastAsia="Arial" w:hAnsi="Arial" w:cs="Arial"/>
          <w:b/>
          <w:bCs/>
          <w:color w:val="C00000"/>
        </w:rPr>
        <w:t xml:space="preserve">CONTATOS PARA </w:t>
      </w:r>
      <w:proofErr w:type="gramStart"/>
      <w:r w:rsidRPr="00AA0CC1">
        <w:rPr>
          <w:rFonts w:ascii="Arial" w:eastAsia="Arial" w:hAnsi="Arial" w:cs="Arial"/>
          <w:b/>
          <w:bCs/>
          <w:color w:val="C00000"/>
        </w:rPr>
        <w:t>A</w:t>
      </w:r>
      <w:proofErr w:type="gramEnd"/>
      <w:r w:rsidRPr="00AA0CC1">
        <w:rPr>
          <w:rFonts w:ascii="Arial" w:eastAsia="Arial" w:hAnsi="Arial" w:cs="Arial"/>
          <w:b/>
          <w:bCs/>
          <w:color w:val="C00000"/>
        </w:rPr>
        <w:t xml:space="preserve"> IMPRENSA:</w:t>
      </w:r>
    </w:p>
    <w:p w14:paraId="081F4099" w14:textId="77777777" w:rsidR="00AA0CC1" w:rsidRPr="001779E1" w:rsidRDefault="00AA0CC1" w:rsidP="000D2178">
      <w:pPr>
        <w:rPr>
          <w:rStyle w:val="Strong"/>
          <w:rFonts w:ascii="Arial" w:hAnsi="Arial" w:cs="Arial"/>
          <w:b w:val="0"/>
          <w:bCs w:val="0"/>
        </w:rPr>
      </w:pPr>
    </w:p>
    <w:p w14:paraId="2FCB8B3E" w14:textId="77777777" w:rsidR="00AA0CC1" w:rsidRDefault="000D2178" w:rsidP="000D2178">
      <w:pPr>
        <w:rPr>
          <w:rFonts w:ascii="Arial" w:hAnsi="Arial" w:cs="Arial"/>
        </w:rPr>
      </w:pPr>
      <w:r w:rsidRPr="0079304F">
        <w:rPr>
          <w:rStyle w:val="Strong"/>
          <w:rFonts w:ascii="Arial" w:hAnsi="Arial" w:cs="Arial"/>
          <w:color w:val="000000" w:themeColor="text1"/>
          <w:sz w:val="22"/>
          <w:szCs w:val="22"/>
        </w:rPr>
        <w:t>Margaret Muigai Edwin, </w:t>
      </w:r>
      <w:r w:rsidR="00AA0CC1" w:rsidRPr="00AA0CC1">
        <w:rPr>
          <w:rFonts w:ascii="Arial" w:hAnsi="Arial" w:cs="Arial"/>
        </w:rPr>
        <w:t>Diretora de Comunicação e Informação Pública</w:t>
      </w:r>
      <w:r w:rsidRPr="0079304F">
        <w:rPr>
          <w:rFonts w:ascii="Arial" w:hAnsi="Arial" w:cs="Arial"/>
        </w:rPr>
        <w:t xml:space="preserve">: </w:t>
      </w:r>
    </w:p>
    <w:p w14:paraId="43542DE9" w14:textId="0DB33A2D" w:rsidR="000D2178" w:rsidRPr="0079304F" w:rsidRDefault="000D2178" w:rsidP="000D2178">
      <w:pPr>
        <w:rPr>
          <w:rFonts w:ascii="Arial" w:hAnsi="Arial" w:cs="Arial"/>
          <w:color w:val="333333"/>
        </w:rPr>
      </w:pPr>
      <w:r w:rsidRPr="0079304F">
        <w:rPr>
          <w:rFonts w:ascii="Arial" w:hAnsi="Arial" w:cs="Arial"/>
        </w:rPr>
        <w:t>Africa CDC | Tel: +255 742 635 592 | Email: </w:t>
      </w:r>
      <w:hyperlink r:id="rId10" w:history="1">
        <w:r w:rsidRPr="0079304F">
          <w:rPr>
            <w:rStyle w:val="Hyperlink"/>
            <w:rFonts w:ascii="Arial" w:hAnsi="Arial" w:cs="Arial"/>
          </w:rPr>
          <w:t>edwinm@africacdc.org</w:t>
        </w:r>
      </w:hyperlink>
      <w:r w:rsidRPr="0079304F">
        <w:rPr>
          <w:rFonts w:ascii="Arial" w:hAnsi="Arial" w:cs="Arial"/>
          <w:color w:val="333333"/>
        </w:rPr>
        <w:t>   </w:t>
      </w:r>
    </w:p>
    <w:p w14:paraId="0F721ADD" w14:textId="77777777" w:rsidR="000D2178" w:rsidRDefault="000D2178" w:rsidP="000D2178">
      <w:pPr>
        <w:rPr>
          <w:rStyle w:val="Strong"/>
          <w:rFonts w:ascii="Arial" w:hAnsi="Arial" w:cs="Arial"/>
          <w:color w:val="000000" w:themeColor="text1"/>
        </w:rPr>
      </w:pPr>
    </w:p>
    <w:bookmarkEnd w:id="0"/>
    <w:p w14:paraId="7D7F820D" w14:textId="77777777" w:rsidR="00AA0CC1" w:rsidRDefault="00AA0CC1" w:rsidP="004C2037">
      <w:pPr>
        <w:rPr>
          <w:rFonts w:ascii="Arial" w:hAnsi="Arial" w:cs="Arial"/>
          <w:b/>
          <w:bCs/>
          <w:color w:val="000000" w:themeColor="text1"/>
        </w:rPr>
      </w:pPr>
      <w:r w:rsidRPr="00AA0CC1">
        <w:rPr>
          <w:rFonts w:ascii="Arial" w:hAnsi="Arial" w:cs="Arial"/>
          <w:b/>
          <w:bCs/>
          <w:color w:val="000000" w:themeColor="text1"/>
        </w:rPr>
        <w:t>Sobre o Africa CDC</w:t>
      </w:r>
    </w:p>
    <w:p w14:paraId="1C5A95B4" w14:textId="654C5FED" w:rsidR="005101F7" w:rsidRPr="00AA0CC1" w:rsidRDefault="00AA0CC1" w:rsidP="00AA0CC1">
      <w:pPr>
        <w:rPr>
          <w:rFonts w:ascii="Arial" w:eastAsia="Calibri" w:hAnsi="Arial" w:cs="Arial"/>
          <w:sz w:val="22"/>
          <w:szCs w:val="22"/>
          <w:lang w:val="en-GB"/>
        </w:rPr>
      </w:pPr>
      <w:r w:rsidRPr="00AA0CC1">
        <w:rPr>
          <w:rFonts w:ascii="Arial" w:eastAsia="Calibri" w:hAnsi="Arial" w:cs="Arial"/>
          <w:sz w:val="22"/>
          <w:szCs w:val="22"/>
        </w:rPr>
        <w:t xml:space="preserve">Os Centros Africanos de Controle e Prevenção de Doenças (Africa CDC) são uma agência de saúde pública da União Africana. Instituição autônoma, o Africa CDC apoia os Estados-Membros no fortalecimento dos sistemas de saúde, na melhoria da vigilância de doenças, na resposta </w:t>
      </w:r>
      <w:proofErr w:type="gramStart"/>
      <w:r w:rsidRPr="00AA0CC1">
        <w:rPr>
          <w:rFonts w:ascii="Arial" w:eastAsia="Calibri" w:hAnsi="Arial" w:cs="Arial"/>
          <w:sz w:val="22"/>
          <w:szCs w:val="22"/>
        </w:rPr>
        <w:t>a</w:t>
      </w:r>
      <w:proofErr w:type="gramEnd"/>
      <w:r w:rsidRPr="00AA0CC1">
        <w:rPr>
          <w:rFonts w:ascii="Arial" w:eastAsia="Calibri" w:hAnsi="Arial" w:cs="Arial"/>
          <w:sz w:val="22"/>
          <w:szCs w:val="22"/>
        </w:rPr>
        <w:t xml:space="preserve"> emergências e no controle de doenças.</w:t>
      </w:r>
      <w:r w:rsidRPr="00AA0CC1">
        <w:rPr>
          <w:rFonts w:ascii="-webkit-standard" w:hAnsi="-webkit-standard"/>
          <w:color w:val="FFFFFF"/>
          <w:sz w:val="27"/>
          <w:szCs w:val="27"/>
        </w:rPr>
        <w:t xml:space="preserve"> </w:t>
      </w:r>
      <w:r w:rsidRPr="00AA0CC1">
        <w:rPr>
          <w:rFonts w:ascii="Arial" w:eastAsia="Calibri" w:hAnsi="Arial" w:cs="Arial"/>
          <w:sz w:val="22"/>
          <w:szCs w:val="22"/>
        </w:rPr>
        <w:t>Saiba mais em:</w:t>
      </w:r>
      <w:r>
        <w:rPr>
          <w:rFonts w:ascii="Arial" w:eastAsia="Calibri" w:hAnsi="Arial" w:cs="Arial"/>
          <w:sz w:val="22"/>
          <w:szCs w:val="22"/>
        </w:rPr>
        <w:t xml:space="preserve"> </w:t>
      </w:r>
      <w:hyperlink r:id="rId11" w:history="1">
        <w:r w:rsidR="004C2037" w:rsidRPr="004C2037">
          <w:rPr>
            <w:rFonts w:ascii="Arial" w:eastAsia="Calibri" w:hAnsi="Arial" w:cs="Arial"/>
            <w:color w:val="0563C1"/>
            <w:sz w:val="22"/>
            <w:szCs w:val="22"/>
            <w:u w:val="single"/>
            <w:lang w:val="en-GB"/>
          </w:rPr>
          <w:t>http://www.africacdc.org</w:t>
        </w:r>
      </w:hyperlink>
      <w:r w:rsidR="004C2037" w:rsidRPr="004C2037">
        <w:rPr>
          <w:rFonts w:ascii="Arial" w:eastAsia="Calibri" w:hAnsi="Arial" w:cs="Arial"/>
          <w:sz w:val="22"/>
          <w:szCs w:val="22"/>
          <w:lang w:val="en-GB"/>
        </w:rPr>
        <w:t> </w:t>
      </w:r>
      <w:r w:rsidRPr="00AA0CC1">
        <w:rPr>
          <w:rFonts w:ascii="Arial" w:eastAsia="Calibri" w:hAnsi="Arial" w:cs="Arial"/>
          <w:sz w:val="22"/>
          <w:szCs w:val="22"/>
        </w:rPr>
        <w:t>Siga-nos no </w:t>
      </w:r>
      <w:hyperlink r:id="rId12" w:history="1">
        <w:r w:rsidR="004C2037" w:rsidRPr="004C2037">
          <w:rPr>
            <w:rFonts w:ascii="Arial" w:eastAsia="Calibri" w:hAnsi="Arial" w:cs="Arial"/>
            <w:color w:val="0563C1"/>
            <w:sz w:val="22"/>
            <w:szCs w:val="22"/>
            <w:u w:val="single"/>
            <w:lang w:val="en-GB"/>
          </w:rPr>
          <w:t>LinkedIn</w:t>
        </w:r>
      </w:hyperlink>
      <w:r w:rsidR="004C2037" w:rsidRPr="004C2037">
        <w:rPr>
          <w:rFonts w:ascii="Arial" w:eastAsia="Calibri" w:hAnsi="Arial" w:cs="Arial"/>
          <w:sz w:val="22"/>
          <w:szCs w:val="22"/>
          <w:lang w:val="en-GB"/>
        </w:rPr>
        <w:t>, </w:t>
      </w:r>
      <w:hyperlink r:id="rId13" w:history="1">
        <w:r w:rsidR="004C2037" w:rsidRPr="004C2037">
          <w:rPr>
            <w:rFonts w:ascii="Arial" w:eastAsia="Calibri" w:hAnsi="Arial" w:cs="Arial"/>
            <w:color w:val="0563C1"/>
            <w:sz w:val="22"/>
            <w:szCs w:val="22"/>
            <w:u w:val="single"/>
            <w:lang w:val="en-GB"/>
          </w:rPr>
          <w:t>Twitter</w:t>
        </w:r>
      </w:hyperlink>
      <w:r w:rsidR="004C2037" w:rsidRPr="004C2037">
        <w:rPr>
          <w:rFonts w:ascii="Arial" w:eastAsia="Calibri" w:hAnsi="Arial" w:cs="Arial"/>
          <w:sz w:val="22"/>
          <w:szCs w:val="22"/>
          <w:lang w:val="en-GB"/>
        </w:rPr>
        <w:t>, </w:t>
      </w:r>
      <w:hyperlink r:id="rId14" w:history="1">
        <w:r w:rsidR="004C2037" w:rsidRPr="004C2037">
          <w:rPr>
            <w:rFonts w:ascii="Arial" w:eastAsia="Calibri" w:hAnsi="Arial" w:cs="Arial"/>
            <w:color w:val="0563C1"/>
            <w:sz w:val="22"/>
            <w:szCs w:val="22"/>
            <w:u w:val="single"/>
            <w:lang w:val="en-GB"/>
          </w:rPr>
          <w:t>Facebook</w:t>
        </w:r>
      </w:hyperlink>
      <w:r w:rsidR="004C2037" w:rsidRPr="004C2037">
        <w:rPr>
          <w:rFonts w:ascii="Arial" w:eastAsia="Calibri" w:hAnsi="Arial" w:cs="Arial"/>
          <w:sz w:val="22"/>
          <w:szCs w:val="22"/>
          <w:lang w:val="en-GB"/>
        </w:rPr>
        <w:t> and </w:t>
      </w:r>
      <w:hyperlink r:id="rId15" w:history="1">
        <w:r w:rsidR="004C2037" w:rsidRPr="004C2037">
          <w:rPr>
            <w:rFonts w:ascii="Arial" w:eastAsia="Calibri" w:hAnsi="Arial" w:cs="Arial"/>
            <w:color w:val="0563C1"/>
            <w:sz w:val="22"/>
            <w:szCs w:val="22"/>
            <w:u w:val="single"/>
            <w:lang w:val="en-GB"/>
          </w:rPr>
          <w:t>YouTube</w:t>
        </w:r>
      </w:hyperlink>
    </w:p>
    <w:sectPr w:rsidR="005101F7" w:rsidRPr="00AA0C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769B" w14:textId="77777777" w:rsidR="00806CDF" w:rsidRDefault="00806CDF">
      <w:r>
        <w:separator/>
      </w:r>
    </w:p>
  </w:endnote>
  <w:endnote w:type="continuationSeparator" w:id="0">
    <w:p w14:paraId="023FF435" w14:textId="77777777" w:rsidR="00806CDF" w:rsidRDefault="0080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2516" w14:textId="77777777" w:rsidR="00C43727" w:rsidRDefault="00C43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1093" w14:textId="77777777" w:rsidR="00C43727" w:rsidRPr="001A7F21" w:rsidRDefault="00240DBD" w:rsidP="00380730">
    <w:pPr>
      <w:pStyle w:val="BasicParagraph"/>
      <w:jc w:val="center"/>
      <w:rPr>
        <w:rFonts w:ascii="Arial" w:hAnsi="Arial" w:cs="Arial"/>
        <w:color w:val="96203A"/>
        <w:sz w:val="13"/>
        <w:szCs w:val="13"/>
      </w:rPr>
    </w:pPr>
    <w:r w:rsidRPr="00C2462D">
      <w:rPr>
        <w:rFonts w:ascii="Arial" w:hAnsi="Arial" w:cs="Arial"/>
        <w:noProof/>
        <w:color w:val="96203A"/>
        <w:sz w:val="13"/>
        <w:szCs w:val="13"/>
      </w:rPr>
      <w:drawing>
        <wp:anchor distT="0" distB="0" distL="114300" distR="114300" simplePos="0" relativeHeight="251660288" behindDoc="0" locked="0" layoutInCell="1" allowOverlap="1" wp14:anchorId="026A5371" wp14:editId="440FC6FB">
          <wp:simplePos x="0" y="0"/>
          <wp:positionH relativeFrom="column">
            <wp:posOffset>4543425</wp:posOffset>
          </wp:positionH>
          <wp:positionV relativeFrom="paragraph">
            <wp:posOffset>17257</wp:posOffset>
          </wp:positionV>
          <wp:extent cx="1096010" cy="229870"/>
          <wp:effectExtent l="0" t="0" r="0" b="0"/>
          <wp:wrapThrough wrapText="bothSides">
            <wp:wrapPolygon edited="0">
              <wp:start x="7759" y="0"/>
              <wp:lineTo x="0" y="0"/>
              <wp:lineTo x="0" y="20287"/>
              <wp:lineTo x="11013" y="20287"/>
              <wp:lineTo x="21275" y="20287"/>
              <wp:lineTo x="21275" y="0"/>
              <wp:lineTo x="16269" y="0"/>
              <wp:lineTo x="7759" y="0"/>
            </wp:wrapPolygon>
          </wp:wrapThrough>
          <wp:docPr id="1065453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5322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96203A"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1561E" wp14:editId="47617997">
              <wp:simplePos x="0" y="0"/>
              <wp:positionH relativeFrom="column">
                <wp:posOffset>-238760</wp:posOffset>
              </wp:positionH>
              <wp:positionV relativeFrom="paragraph">
                <wp:posOffset>-100039</wp:posOffset>
              </wp:positionV>
              <wp:extent cx="2401368" cy="521294"/>
              <wp:effectExtent l="0" t="0" r="0" b="0"/>
              <wp:wrapNone/>
              <wp:docPr id="17601481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368" cy="5212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F32F6" w14:textId="77777777" w:rsidR="00C43727" w:rsidRPr="00653F67" w:rsidRDefault="00240DBD" w:rsidP="00FC685F">
                          <w:pPr>
                            <w:pStyle w:val="BasicParagraph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</w:pP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Africa CDC Headquarters, Ring Road, 16/17,</w:t>
                          </w:r>
                        </w:p>
                        <w:p w14:paraId="0D32B189" w14:textId="77777777" w:rsidR="00C43727" w:rsidRPr="00653F67" w:rsidRDefault="00240DBD" w:rsidP="00FC685F">
                          <w:pPr>
                            <w:pStyle w:val="BasicParagraph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</w:pP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Haile Garment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Lafto Square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,</w:t>
                          </w: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 xml:space="preserve"> Nifas Silk-Lafto Sub City,</w:t>
                          </w:r>
                        </w:p>
                        <w:p w14:paraId="6CD19A35" w14:textId="77777777" w:rsidR="00C43727" w:rsidRPr="00653F67" w:rsidRDefault="00240DBD" w:rsidP="00FC685F">
                          <w:pPr>
                            <w:pStyle w:val="BasicParagraph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</w:pP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P.O Box: 200050 Addis Ababa, Tel: +251(0) 112175100/75200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015D38E" w14:textId="77777777" w:rsidR="00C43727" w:rsidRPr="00653F67" w:rsidRDefault="00240DBD" w:rsidP="00FC685F">
                          <w:pPr>
                            <w:pStyle w:val="BasicParagraph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</w:pPr>
                          <w:r w:rsidRPr="00653F67">
                            <w:rPr>
                              <w:rFonts w:ascii="Arial" w:hAnsi="Arial" w:cs="Arial"/>
                              <w:b/>
                              <w:bCs/>
                              <w:color w:val="951F39"/>
                              <w:sz w:val="12"/>
                              <w:szCs w:val="12"/>
                            </w:rPr>
                            <w:t>Email: registry@africacdc.org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156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.8pt;margin-top:-7.9pt;width:189.1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" filled="f" stroked="f" strokeweight=".5pt">
              <v:textbox>
                <w:txbxContent>
                  <w:p w14:paraId="065F32F6" w14:textId="77777777" w:rsidR="00C43727" w:rsidRPr="00653F67" w:rsidRDefault="00240DBD" w:rsidP="00FC685F">
                    <w:pPr>
                      <w:pStyle w:val="BasicParagraph"/>
                      <w:jc w:val="both"/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</w:pP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Africa CDC Headquarters, Ring Road, 16/17,</w:t>
                    </w:r>
                  </w:p>
                  <w:p w14:paraId="0D32B189" w14:textId="77777777" w:rsidR="00C43727" w:rsidRPr="00653F67" w:rsidRDefault="00240DBD" w:rsidP="00FC685F">
                    <w:pPr>
                      <w:pStyle w:val="BasicParagraph"/>
                      <w:jc w:val="both"/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</w:pP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Haile Garment</w:t>
                    </w:r>
                    <w:r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 xml:space="preserve"> </w:t>
                    </w: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Lafto Square</w:t>
                    </w:r>
                    <w:r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,</w:t>
                    </w: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 xml:space="preserve"> Nifas Silk-Lafto Sub City,</w:t>
                    </w:r>
                  </w:p>
                  <w:p w14:paraId="6CD19A35" w14:textId="77777777" w:rsidR="00C43727" w:rsidRPr="00653F67" w:rsidRDefault="00240DBD" w:rsidP="00FC685F">
                    <w:pPr>
                      <w:pStyle w:val="BasicParagraph"/>
                      <w:jc w:val="both"/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</w:pP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P.O Box: 200050 Addis Ababa, Tel: +251(0) 112175100/75200</w:t>
                    </w:r>
                    <w:r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 xml:space="preserve"> </w:t>
                    </w:r>
                  </w:p>
                  <w:p w14:paraId="4015D38E" w14:textId="77777777" w:rsidR="00C43727" w:rsidRPr="00653F67" w:rsidRDefault="00240DBD" w:rsidP="00FC685F">
                    <w:pPr>
                      <w:pStyle w:val="BasicParagraph"/>
                      <w:jc w:val="both"/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</w:pPr>
                    <w:r w:rsidRPr="00653F67">
                      <w:rPr>
                        <w:rFonts w:ascii="Arial" w:hAnsi="Arial" w:cs="Arial"/>
                        <w:b/>
                        <w:bCs/>
                        <w:color w:val="951F39"/>
                        <w:sz w:val="12"/>
                        <w:szCs w:val="12"/>
                      </w:rPr>
                      <w:t>Email: registry@africacdc.org</w:t>
                    </w:r>
                  </w:p>
                </w:txbxContent>
              </v:textbox>
            </v:shape>
          </w:pict>
        </mc:Fallback>
      </mc:AlternateContent>
    </w:r>
    <w:r w:rsidRPr="001A7F21">
      <w:rPr>
        <w:rFonts w:ascii="Arial" w:hAnsi="Arial" w:cs="Arial"/>
        <w:color w:val="96203A"/>
        <w:sz w:val="13"/>
        <w:szCs w:val="13"/>
      </w:rPr>
      <w:tab/>
    </w:r>
    <w:r w:rsidRPr="001A7F21">
      <w:rPr>
        <w:rFonts w:ascii="Arial" w:hAnsi="Arial" w:cs="Arial"/>
        <w:color w:val="96203A"/>
        <w:sz w:val="13"/>
        <w:szCs w:val="13"/>
      </w:rPr>
      <w:tab/>
    </w:r>
    <w:r w:rsidRPr="001A7F21">
      <w:rPr>
        <w:rFonts w:ascii="Arial" w:hAnsi="Arial" w:cs="Arial"/>
        <w:color w:val="96203A"/>
        <w:sz w:val="13"/>
        <w:szCs w:val="13"/>
      </w:rPr>
      <w:tab/>
      <w:t xml:space="preserve"> </w:t>
    </w:r>
    <w:r w:rsidRPr="001A7F21">
      <w:rPr>
        <w:rFonts w:ascii="Arial" w:hAnsi="Arial" w:cs="Arial"/>
        <w:color w:val="96203A"/>
        <w:sz w:val="13"/>
        <w:szCs w:val="13"/>
      </w:rPr>
      <w:tab/>
    </w:r>
  </w:p>
  <w:p w14:paraId="32A1BC42" w14:textId="77777777" w:rsidR="00C43727" w:rsidRPr="00380730" w:rsidRDefault="00240DBD" w:rsidP="00380730">
    <w:pPr>
      <w:pStyle w:val="Footer"/>
      <w:jc w:val="center"/>
      <w:rPr>
        <w:rFonts w:ascii="Arial" w:hAnsi="Arial" w:cs="Arial"/>
        <w:color w:val="96203A"/>
        <w:sz w:val="13"/>
        <w:szCs w:val="13"/>
        <w:lang w:val="en-GB"/>
      </w:rPr>
    </w:pPr>
    <w:r w:rsidRPr="001A7F21">
      <w:rPr>
        <w:rFonts w:ascii="Arial" w:hAnsi="Arial" w:cs="Arial"/>
        <w:color w:val="96203A"/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B68F" w14:textId="77777777" w:rsidR="00C43727" w:rsidRDefault="00C4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F9E0" w14:textId="77777777" w:rsidR="00806CDF" w:rsidRDefault="00806CDF">
      <w:r>
        <w:separator/>
      </w:r>
    </w:p>
  </w:footnote>
  <w:footnote w:type="continuationSeparator" w:id="0">
    <w:p w14:paraId="0308232C" w14:textId="77777777" w:rsidR="00806CDF" w:rsidRDefault="0080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431" w14:textId="77777777" w:rsidR="00C43727" w:rsidRDefault="00C43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2285" w14:textId="77777777" w:rsidR="00C43727" w:rsidRDefault="00C43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4A7B" w14:textId="77777777" w:rsidR="00C43727" w:rsidRDefault="00C4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54E7"/>
    <w:multiLevelType w:val="multilevel"/>
    <w:tmpl w:val="C504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B114D"/>
    <w:multiLevelType w:val="multilevel"/>
    <w:tmpl w:val="CD3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76AD7"/>
    <w:multiLevelType w:val="hybridMultilevel"/>
    <w:tmpl w:val="1EB46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5C34"/>
    <w:multiLevelType w:val="hybridMultilevel"/>
    <w:tmpl w:val="7E8C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4634"/>
    <w:multiLevelType w:val="hybridMultilevel"/>
    <w:tmpl w:val="CFA22E92"/>
    <w:lvl w:ilvl="0" w:tplc="4F221F8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A1A69"/>
    <w:multiLevelType w:val="multilevel"/>
    <w:tmpl w:val="BCFE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111381">
    <w:abstractNumId w:val="1"/>
  </w:num>
  <w:num w:numId="2" w16cid:durableId="971592273">
    <w:abstractNumId w:val="0"/>
  </w:num>
  <w:num w:numId="3" w16cid:durableId="1005859153">
    <w:abstractNumId w:val="2"/>
  </w:num>
  <w:num w:numId="4" w16cid:durableId="1292784652">
    <w:abstractNumId w:val="4"/>
  </w:num>
  <w:num w:numId="5" w16cid:durableId="1942837962">
    <w:abstractNumId w:val="3"/>
  </w:num>
  <w:num w:numId="6" w16cid:durableId="509753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78"/>
    <w:rsid w:val="0001747F"/>
    <w:rsid w:val="000D2178"/>
    <w:rsid w:val="001100AF"/>
    <w:rsid w:val="00240DBD"/>
    <w:rsid w:val="002666E5"/>
    <w:rsid w:val="004C2037"/>
    <w:rsid w:val="004F7547"/>
    <w:rsid w:val="005101F7"/>
    <w:rsid w:val="005623CC"/>
    <w:rsid w:val="005A4FC9"/>
    <w:rsid w:val="005D2505"/>
    <w:rsid w:val="005F5493"/>
    <w:rsid w:val="006975E0"/>
    <w:rsid w:val="006D5E90"/>
    <w:rsid w:val="007743E8"/>
    <w:rsid w:val="007843C2"/>
    <w:rsid w:val="007C4E5A"/>
    <w:rsid w:val="00806CDF"/>
    <w:rsid w:val="00824871"/>
    <w:rsid w:val="00965A33"/>
    <w:rsid w:val="00AA0CC1"/>
    <w:rsid w:val="00B16642"/>
    <w:rsid w:val="00B616F1"/>
    <w:rsid w:val="00BD4F04"/>
    <w:rsid w:val="00BE0DAB"/>
    <w:rsid w:val="00C0019B"/>
    <w:rsid w:val="00C42867"/>
    <w:rsid w:val="00C43727"/>
    <w:rsid w:val="00D05D23"/>
    <w:rsid w:val="00D6338C"/>
    <w:rsid w:val="00E41E9C"/>
    <w:rsid w:val="00E7145E"/>
    <w:rsid w:val="00F45F9F"/>
    <w:rsid w:val="00F46A93"/>
    <w:rsid w:val="00F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302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178"/>
    <w:rPr>
      <w:kern w:val="2"/>
      <w14:ligatures w14:val="standardContextual"/>
    </w:rPr>
  </w:style>
  <w:style w:type="paragraph" w:styleId="Heading2">
    <w:name w:val="heading 2"/>
    <w:basedOn w:val="Normal"/>
    <w:link w:val="Heading2Char"/>
    <w:uiPriority w:val="9"/>
    <w:unhideWhenUsed/>
    <w:qFormat/>
    <w:rsid w:val="000D2178"/>
    <w:pPr>
      <w:widowControl w:val="0"/>
      <w:autoSpaceDE w:val="0"/>
      <w:autoSpaceDN w:val="0"/>
      <w:ind w:left="100"/>
      <w:outlineLvl w:val="1"/>
    </w:pPr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1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178"/>
    <w:rPr>
      <w:rFonts w:ascii="Arial" w:eastAsia="Arial" w:hAnsi="Arial" w:cs="Arial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21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178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D2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178"/>
    <w:rPr>
      <w:kern w:val="2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0D21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NoSpacing">
    <w:name w:val="No Spacing"/>
    <w:uiPriority w:val="1"/>
    <w:qFormat/>
    <w:rsid w:val="000D217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0D217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0D21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D2178"/>
    <w:rPr>
      <w:b/>
      <w:bCs/>
    </w:rPr>
  </w:style>
  <w:style w:type="character" w:styleId="Emphasis">
    <w:name w:val="Emphasis"/>
    <w:basedOn w:val="DefaultParagraphFont"/>
    <w:uiPriority w:val="20"/>
    <w:qFormat/>
    <w:rsid w:val="000D217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1F7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customStyle="1" w:styleId="apple-converted-space">
    <w:name w:val="apple-converted-space"/>
    <w:basedOn w:val="DefaultParagraphFont"/>
    <w:rsid w:val="005101F7"/>
  </w:style>
  <w:style w:type="character" w:styleId="UnresolvedMention">
    <w:name w:val="Unresolved Mention"/>
    <w:basedOn w:val="DefaultParagraphFont"/>
    <w:uiPriority w:val="99"/>
    <w:rsid w:val="005A4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x.com/AfricaCD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africacdc.org/" TargetMode="External"/><Relationship Id="rId12" Type="http://schemas.openxmlformats.org/officeDocument/2006/relationships/hyperlink" Target="https://www.linkedin.com/company/14792760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fricacd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AfricaCD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winm@africacdc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w.ly/kOxL50XZAmT" TargetMode="External"/><Relationship Id="rId14" Type="http://schemas.openxmlformats.org/officeDocument/2006/relationships/hyperlink" Target="https://www.facebook.com/africacdc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Margaret Muigai Edwin</cp:lastModifiedBy>
  <cp:revision>2</cp:revision>
  <dcterms:created xsi:type="dcterms:W3CDTF">2026-01-19T17:16:00Z</dcterms:created>
  <dcterms:modified xsi:type="dcterms:W3CDTF">2026-01-19T17:16:00Z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2025-02-11T08:44:31Z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ace5c645-3ec7-4c8e-b12e-077221505df5</vt:lpwstr>
  </property>
  <property fmtid="{D5CDD505-2E9C-101B-9397-08002B2CF9AE}" pid="7" name="MSIP_Label_defa4170-0d19-0005-0004-bc88714345d2_ActionId">
    <vt:lpwstr>ba4374f4-4439-444e-8866-8c33d7a83c70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