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F660" w14:textId="77777777" w:rsidR="000D2178" w:rsidRDefault="000D2178" w:rsidP="000D2178">
      <w:r>
        <w:rPr>
          <w:noProof/>
        </w:rPr>
        <mc:AlternateContent>
          <mc:Choice Requires="wps">
            <w:drawing>
              <wp:anchor distT="0" distB="0" distL="114300" distR="114300" simplePos="0" relativeHeight="251660288" behindDoc="0" locked="0" layoutInCell="1" allowOverlap="1" wp14:anchorId="39FDA0B6" wp14:editId="520B4041">
                <wp:simplePos x="0" y="0"/>
                <wp:positionH relativeFrom="column">
                  <wp:posOffset>3665855</wp:posOffset>
                </wp:positionH>
                <wp:positionV relativeFrom="paragraph">
                  <wp:posOffset>-179414</wp:posOffset>
                </wp:positionV>
                <wp:extent cx="2088266" cy="316194"/>
                <wp:effectExtent l="0" t="0" r="0" b="0"/>
                <wp:wrapNone/>
                <wp:docPr id="1019984009" name="Text Box 1"/>
                <wp:cNvGraphicFramePr/>
                <a:graphic xmlns:a="http://schemas.openxmlformats.org/drawingml/2006/main">
                  <a:graphicData uri="http://schemas.microsoft.com/office/word/2010/wordprocessingShape">
                    <wps:wsp>
                      <wps:cNvSpPr txBox="1"/>
                      <wps:spPr>
                        <a:xfrm>
                          <a:off x="0" y="0"/>
                          <a:ext cx="2088266" cy="316194"/>
                        </a:xfrm>
                        <a:prstGeom prst="rect">
                          <a:avLst/>
                        </a:prstGeom>
                        <a:noFill/>
                        <a:ln w="6350">
                          <a:noFill/>
                        </a:ln>
                      </wps:spPr>
                      <wps:txbx>
                        <w:txbxContent>
                          <w:p w14:paraId="018274A5" w14:textId="77777777" w:rsidR="000D2178" w:rsidRPr="00653F67" w:rsidRDefault="000D2178" w:rsidP="000D2178">
                            <w:pPr>
                              <w:jc w:val="right"/>
                              <w:rPr>
                                <w:rFonts w:ascii="Arial" w:hAnsi="Arial" w:cs="Arial"/>
                                <w:b/>
                                <w:bCs/>
                                <w:color w:val="96203A"/>
                                <w:sz w:val="21"/>
                                <w:szCs w:val="21"/>
                                <w:lang w:val="en-GB"/>
                              </w:rPr>
                            </w:pPr>
                            <w:r w:rsidRPr="00653F67">
                              <w:rPr>
                                <w:rFonts w:ascii="Arial" w:hAnsi="Arial" w:cs="Arial"/>
                                <w:b/>
                                <w:bCs/>
                                <w:color w:val="96203A"/>
                                <w:sz w:val="21"/>
                                <w:szCs w:val="21"/>
                                <w:lang w:val="en-GB"/>
                              </w:rPr>
                              <w:t>Safeguarding Africa’s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DA0B6" id="_x0000_t202" coordsize="21600,21600" o:spt="202" path="m,l,21600r21600,l21600,xe">
                <v:stroke joinstyle="miter"/>
                <v:path gradientshapeok="t" o:connecttype="rect"/>
              </v:shapetype>
              <v:shape id="Text Box 1" o:spid="_x0000_s1026" type="#_x0000_t202" style="position:absolute;margin-left:288.65pt;margin-top:-14.15pt;width:164.45pt;height: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" filled="f" stroked="f" strokeweight=".5pt">
                <v:textbox>
                  <w:txbxContent>
                    <w:p w14:paraId="018274A5" w14:textId="77777777" w:rsidR="000D2178" w:rsidRPr="00653F67" w:rsidRDefault="000D2178" w:rsidP="000D2178">
                      <w:pPr>
                        <w:jc w:val="right"/>
                        <w:rPr>
                          <w:rFonts w:ascii="Arial" w:hAnsi="Arial" w:cs="Arial"/>
                          <w:b/>
                          <w:bCs/>
                          <w:color w:val="96203A"/>
                          <w:sz w:val="21"/>
                          <w:szCs w:val="21"/>
                          <w:lang w:val="en-GB"/>
                        </w:rPr>
                      </w:pPr>
                      <w:r w:rsidRPr="00653F67">
                        <w:rPr>
                          <w:rFonts w:ascii="Arial" w:hAnsi="Arial" w:cs="Arial"/>
                          <w:b/>
                          <w:bCs/>
                          <w:color w:val="96203A"/>
                          <w:sz w:val="21"/>
                          <w:szCs w:val="21"/>
                          <w:lang w:val="en-GB"/>
                        </w:rPr>
                        <w:t>Safeguarding Africa’s Health</w:t>
                      </w:r>
                    </w:p>
                  </w:txbxContent>
                </v:textbox>
              </v:shape>
            </w:pict>
          </mc:Fallback>
        </mc:AlternateContent>
      </w:r>
      <w:r>
        <w:rPr>
          <w:noProof/>
        </w:rPr>
        <w:drawing>
          <wp:anchor distT="0" distB="0" distL="114300" distR="114300" simplePos="0" relativeHeight="251659264" behindDoc="1" locked="0" layoutInCell="1" allowOverlap="1" wp14:anchorId="14ACEB29" wp14:editId="48C64CCD">
            <wp:simplePos x="0" y="0"/>
            <wp:positionH relativeFrom="column">
              <wp:posOffset>-45720</wp:posOffset>
            </wp:positionH>
            <wp:positionV relativeFrom="paragraph">
              <wp:posOffset>-536633</wp:posOffset>
            </wp:positionV>
            <wp:extent cx="1976582" cy="918215"/>
            <wp:effectExtent l="0" t="0" r="0" b="0"/>
            <wp:wrapNone/>
            <wp:docPr id="200409515"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9515"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6582" cy="918215"/>
                    </a:xfrm>
                    <a:prstGeom prst="rect">
                      <a:avLst/>
                    </a:prstGeom>
                  </pic:spPr>
                </pic:pic>
              </a:graphicData>
            </a:graphic>
            <wp14:sizeRelH relativeFrom="page">
              <wp14:pctWidth>0</wp14:pctWidth>
            </wp14:sizeRelH>
            <wp14:sizeRelV relativeFrom="page">
              <wp14:pctHeight>0</wp14:pctHeight>
            </wp14:sizeRelV>
          </wp:anchor>
        </w:drawing>
      </w:r>
    </w:p>
    <w:p w14:paraId="023DBB9D" w14:textId="77777777" w:rsidR="000D2178" w:rsidRDefault="000D2178" w:rsidP="000D2178"/>
    <w:p w14:paraId="2FBA774E" w14:textId="1822943F" w:rsidR="000D2178" w:rsidRDefault="00583A86" w:rsidP="000D2178">
      <w:pPr>
        <w:pStyle w:val="Default"/>
        <w:jc w:val="center"/>
        <w:rPr>
          <w:rFonts w:eastAsia="Arial"/>
          <w:b/>
          <w:color w:val="auto"/>
          <w:lang w:val="en-US"/>
        </w:rPr>
      </w:pPr>
      <w:bookmarkStart w:id="0" w:name="OLE_LINK1"/>
      <w:r w:rsidRPr="004203D5">
        <w:rPr>
          <w:rFonts w:eastAsia="Arial"/>
          <w:b/>
          <w:color w:val="auto"/>
          <w:lang w:val="en-US"/>
        </w:rPr>
        <w:t>DIRECTION DE LA COMMUNICATION ET DE L’INFORMATION PUBLIQUE (CPI)</w:t>
      </w:r>
    </w:p>
    <w:p w14:paraId="4C47A8BD" w14:textId="77777777" w:rsidR="004203D5" w:rsidRPr="0067757F" w:rsidRDefault="004203D5" w:rsidP="000D2178">
      <w:pPr>
        <w:pStyle w:val="Default"/>
        <w:jc w:val="center"/>
        <w:rPr>
          <w:b/>
          <w:sz w:val="16"/>
        </w:rPr>
      </w:pPr>
    </w:p>
    <w:p w14:paraId="001BAACC" w14:textId="274C2D95" w:rsidR="000D2178" w:rsidRDefault="004203D5" w:rsidP="000D2178">
      <w:pPr>
        <w:pStyle w:val="Heading2"/>
        <w:jc w:val="center"/>
        <w:rPr>
          <w:color w:val="00B050"/>
          <w:sz w:val="24"/>
          <w:szCs w:val="24"/>
          <w:u w:val="single"/>
        </w:rPr>
      </w:pPr>
      <w:r w:rsidRPr="004203D5">
        <w:rPr>
          <w:color w:val="00B050"/>
          <w:sz w:val="24"/>
          <w:szCs w:val="24"/>
          <w:u w:val="single"/>
        </w:rPr>
        <w:t>INVITATION À L’ATTENTION DES REPRÉSENTANTS DES MÉDIAS</w:t>
      </w:r>
    </w:p>
    <w:p w14:paraId="1637C18C" w14:textId="77777777" w:rsidR="004203D5" w:rsidRPr="0067757F" w:rsidRDefault="004203D5" w:rsidP="000D2178">
      <w:pPr>
        <w:pStyle w:val="Heading2"/>
        <w:jc w:val="center"/>
        <w:rPr>
          <w:color w:val="00B050"/>
          <w:sz w:val="14"/>
          <w:szCs w:val="24"/>
          <w:u w:val="single"/>
          <w:lang w:val="en-AU"/>
        </w:rPr>
      </w:pPr>
    </w:p>
    <w:p w14:paraId="3C072770" w14:textId="6BD90E15" w:rsidR="004203D5" w:rsidRDefault="00583A86" w:rsidP="004203D5">
      <w:pPr>
        <w:rPr>
          <w:rFonts w:ascii="Arial" w:eastAsia="Times New Roman" w:hAnsi="Arial" w:cs="Arial"/>
          <w:color w:val="000000" w:themeColor="text1"/>
          <w:kern w:val="0"/>
          <w:lang w:val="en-GB"/>
          <w14:ligatures w14:val="none"/>
        </w:rPr>
      </w:pPr>
      <w:r w:rsidRPr="004203D5">
        <w:rPr>
          <w:rFonts w:ascii="Arial" w:eastAsia="Times New Roman" w:hAnsi="Arial" w:cs="Arial"/>
          <w:b/>
          <w:bCs/>
          <w:color w:val="C00000"/>
          <w:kern w:val="0"/>
          <w:lang w:val="en-GB"/>
          <w14:ligatures w14:val="none"/>
        </w:rPr>
        <w:t>QUOI:</w:t>
      </w:r>
      <w:r w:rsidR="004203D5" w:rsidRPr="004203D5">
        <w:rPr>
          <w:rFonts w:ascii="Arial" w:eastAsia="Times New Roman" w:hAnsi="Arial" w:cs="Arial"/>
          <w:b/>
          <w:bCs/>
          <w:color w:val="C00000"/>
          <w:kern w:val="0"/>
          <w:lang w:val="en-GB"/>
          <w14:ligatures w14:val="none"/>
        </w:rPr>
        <w:t> </w:t>
      </w:r>
      <w:r w:rsidR="004203D5" w:rsidRPr="004203D5">
        <w:rPr>
          <w:rFonts w:ascii="Arial" w:eastAsia="Times New Roman" w:hAnsi="Arial" w:cs="Arial"/>
          <w:color w:val="000000" w:themeColor="text1"/>
          <w:kern w:val="0"/>
          <w:lang w:val="en-GB"/>
          <w14:ligatures w14:val="none"/>
        </w:rPr>
        <w:t>Point de presse spécial du Directeur général d’Africa CDC</w:t>
      </w:r>
    </w:p>
    <w:p w14:paraId="765301B9" w14:textId="77777777" w:rsidR="004203D5" w:rsidRPr="004203D5" w:rsidRDefault="004203D5" w:rsidP="004203D5">
      <w:pPr>
        <w:rPr>
          <w:rFonts w:ascii="Arial" w:eastAsia="Times New Roman" w:hAnsi="Arial" w:cs="Arial"/>
          <w:b/>
          <w:bCs/>
          <w:color w:val="C00000"/>
          <w:kern w:val="0"/>
          <w:lang w:val="en-GB"/>
          <w14:ligatures w14:val="none"/>
        </w:rPr>
      </w:pPr>
    </w:p>
    <w:p w14:paraId="7980C44F" w14:textId="5AD6CB0A" w:rsidR="004203D5" w:rsidRDefault="00583A86" w:rsidP="004203D5">
      <w:pPr>
        <w:rPr>
          <w:rFonts w:ascii="Arial" w:eastAsia="Times New Roman" w:hAnsi="Arial" w:cs="Arial"/>
          <w:color w:val="000000" w:themeColor="text1"/>
          <w:kern w:val="0"/>
          <w:lang w:val="en-GB"/>
          <w14:ligatures w14:val="none"/>
        </w:rPr>
      </w:pPr>
      <w:r w:rsidRPr="004203D5">
        <w:rPr>
          <w:rFonts w:ascii="Arial" w:eastAsia="Times New Roman" w:hAnsi="Arial" w:cs="Arial"/>
          <w:b/>
          <w:bCs/>
          <w:color w:val="C00000"/>
          <w:kern w:val="0"/>
          <w:lang w:val="en-GB"/>
          <w14:ligatures w14:val="none"/>
        </w:rPr>
        <w:t>QUAND:</w:t>
      </w:r>
      <w:r w:rsidR="004203D5" w:rsidRPr="004203D5">
        <w:rPr>
          <w:rFonts w:ascii="Arial" w:eastAsia="Times New Roman" w:hAnsi="Arial" w:cs="Arial"/>
          <w:b/>
          <w:bCs/>
          <w:color w:val="C00000"/>
          <w:kern w:val="0"/>
          <w:lang w:val="en-GB"/>
          <w14:ligatures w14:val="none"/>
        </w:rPr>
        <w:t> </w:t>
      </w:r>
      <w:r w:rsidR="004203D5" w:rsidRPr="004203D5">
        <w:rPr>
          <w:rFonts w:ascii="Arial" w:eastAsia="Times New Roman" w:hAnsi="Arial" w:cs="Arial"/>
          <w:color w:val="000000" w:themeColor="text1"/>
          <w:kern w:val="0"/>
          <w:lang w:val="en-GB"/>
          <w14:ligatures w14:val="none"/>
        </w:rPr>
        <w:t>Jeudi 22 janvier 2025</w:t>
      </w:r>
    </w:p>
    <w:p w14:paraId="71ED6FD3" w14:textId="77777777" w:rsidR="004203D5" w:rsidRPr="004203D5" w:rsidRDefault="004203D5" w:rsidP="004203D5">
      <w:pPr>
        <w:rPr>
          <w:rFonts w:ascii="Arial" w:eastAsia="Times New Roman" w:hAnsi="Arial" w:cs="Arial"/>
          <w:b/>
          <w:bCs/>
          <w:color w:val="C00000"/>
          <w:kern w:val="0"/>
          <w:lang w:val="en-GB"/>
          <w14:ligatures w14:val="none"/>
        </w:rPr>
      </w:pPr>
    </w:p>
    <w:p w14:paraId="5BF7F59F" w14:textId="1A6787B3" w:rsidR="004203D5" w:rsidRDefault="00583A86" w:rsidP="004203D5">
      <w:pPr>
        <w:rPr>
          <w:rFonts w:ascii="Arial" w:eastAsia="Times New Roman" w:hAnsi="Arial" w:cs="Arial"/>
          <w:color w:val="000000" w:themeColor="text1"/>
          <w:kern w:val="0"/>
          <w:lang w:val="en-GB"/>
          <w14:ligatures w14:val="none"/>
        </w:rPr>
      </w:pPr>
      <w:r w:rsidRPr="004203D5">
        <w:rPr>
          <w:rFonts w:ascii="Arial" w:eastAsia="Times New Roman" w:hAnsi="Arial" w:cs="Arial"/>
          <w:b/>
          <w:bCs/>
          <w:color w:val="C00000"/>
          <w:kern w:val="0"/>
          <w:lang w:val="en-GB"/>
          <w14:ligatures w14:val="none"/>
        </w:rPr>
        <w:t>HEURE:</w:t>
      </w:r>
      <w:r w:rsidR="004203D5" w:rsidRPr="004203D5">
        <w:rPr>
          <w:rFonts w:ascii="Arial" w:eastAsia="Times New Roman" w:hAnsi="Arial" w:cs="Arial"/>
          <w:b/>
          <w:bCs/>
          <w:color w:val="C00000"/>
          <w:kern w:val="0"/>
          <w:lang w:val="en-GB"/>
          <w14:ligatures w14:val="none"/>
        </w:rPr>
        <w:t> </w:t>
      </w:r>
      <w:r w:rsidR="002D371C" w:rsidRPr="002D371C">
        <w:rPr>
          <w:rFonts w:ascii="Arial" w:eastAsia="Times New Roman" w:hAnsi="Arial" w:cs="Arial"/>
          <w:color w:val="000000" w:themeColor="text1"/>
          <w:kern w:val="0"/>
          <w14:ligatures w14:val="none"/>
        </w:rPr>
        <w:t>16h00 – 17h30 | Heure d’Afrique de l’Est (GMT +3)</w:t>
      </w:r>
    </w:p>
    <w:p w14:paraId="254AFD5E" w14:textId="77777777" w:rsidR="004203D5" w:rsidRPr="004203D5" w:rsidRDefault="004203D5" w:rsidP="004203D5">
      <w:pPr>
        <w:rPr>
          <w:rFonts w:ascii="Arial" w:eastAsia="Times New Roman" w:hAnsi="Arial" w:cs="Arial"/>
          <w:b/>
          <w:bCs/>
          <w:color w:val="C00000"/>
          <w:kern w:val="0"/>
          <w:lang w:val="en-GB"/>
          <w14:ligatures w14:val="none"/>
        </w:rPr>
      </w:pPr>
    </w:p>
    <w:p w14:paraId="5296B664" w14:textId="23AA66FA" w:rsidR="004203D5" w:rsidRDefault="00583A86" w:rsidP="004203D5">
      <w:pPr>
        <w:rPr>
          <w:rFonts w:ascii="Arial" w:eastAsia="Times New Roman" w:hAnsi="Arial" w:cs="Arial"/>
          <w:color w:val="000000" w:themeColor="text1"/>
          <w:kern w:val="0"/>
          <w:lang w:val="en-GB"/>
          <w14:ligatures w14:val="none"/>
        </w:rPr>
      </w:pPr>
      <w:r w:rsidRPr="004203D5">
        <w:rPr>
          <w:rFonts w:ascii="Arial" w:eastAsia="Times New Roman" w:hAnsi="Arial" w:cs="Arial"/>
          <w:b/>
          <w:bCs/>
          <w:color w:val="C00000"/>
          <w:kern w:val="0"/>
          <w:lang w:val="en-GB"/>
          <w14:ligatures w14:val="none"/>
        </w:rPr>
        <w:t>OÙ:</w:t>
      </w:r>
      <w:r w:rsidR="004203D5" w:rsidRPr="004203D5">
        <w:rPr>
          <w:rFonts w:ascii="Arial" w:eastAsia="Times New Roman" w:hAnsi="Arial" w:cs="Arial"/>
          <w:b/>
          <w:bCs/>
          <w:color w:val="C00000"/>
          <w:kern w:val="0"/>
          <w:lang w:val="en-GB"/>
          <w14:ligatures w14:val="none"/>
        </w:rPr>
        <w:t> </w:t>
      </w:r>
      <w:r w:rsidR="004203D5" w:rsidRPr="004203D5">
        <w:rPr>
          <w:rFonts w:ascii="Arial" w:eastAsia="Times New Roman" w:hAnsi="Arial" w:cs="Arial"/>
          <w:color w:val="000000" w:themeColor="text1"/>
          <w:kern w:val="0"/>
          <w:lang w:val="en-GB"/>
          <w14:ligatures w14:val="none"/>
        </w:rPr>
        <w:t>Virtuel (Zoom)</w:t>
      </w:r>
    </w:p>
    <w:p w14:paraId="581FB61C" w14:textId="77777777" w:rsidR="004203D5" w:rsidRPr="004203D5" w:rsidRDefault="004203D5" w:rsidP="004203D5">
      <w:pPr>
        <w:rPr>
          <w:rFonts w:ascii="Arial" w:eastAsia="Times New Roman" w:hAnsi="Arial" w:cs="Arial"/>
          <w:b/>
          <w:bCs/>
          <w:color w:val="C00000"/>
          <w:kern w:val="0"/>
          <w:lang w:val="en-GB"/>
          <w14:ligatures w14:val="none"/>
        </w:rPr>
      </w:pPr>
    </w:p>
    <w:p w14:paraId="7AE00E2A" w14:textId="271D6CBF" w:rsidR="004203D5" w:rsidRPr="004203D5" w:rsidRDefault="00583A86" w:rsidP="004203D5">
      <w:pPr>
        <w:rPr>
          <w:rFonts w:ascii="Arial" w:eastAsia="Times New Roman" w:hAnsi="Arial" w:cs="Arial"/>
          <w:b/>
          <w:bCs/>
          <w:color w:val="C00000"/>
          <w:kern w:val="0"/>
          <w:lang w:val="en-GB"/>
          <w14:ligatures w14:val="none"/>
        </w:rPr>
      </w:pPr>
      <w:r w:rsidRPr="004203D5">
        <w:rPr>
          <w:rFonts w:ascii="Arial" w:eastAsia="Times New Roman" w:hAnsi="Arial" w:cs="Arial"/>
          <w:b/>
          <w:bCs/>
          <w:color w:val="C00000"/>
          <w:kern w:val="0"/>
          <w:lang w:val="en-GB"/>
          <w14:ligatures w14:val="none"/>
        </w:rPr>
        <w:t>INSCRIPTION:</w:t>
      </w:r>
      <w:r w:rsidR="004203D5" w:rsidRPr="004203D5">
        <w:rPr>
          <w:rFonts w:ascii="Arial" w:eastAsia="Times New Roman" w:hAnsi="Arial" w:cs="Arial"/>
          <w:b/>
          <w:bCs/>
          <w:color w:val="C00000"/>
          <w:kern w:val="0"/>
          <w:lang w:val="en-GB"/>
          <w14:ligatures w14:val="none"/>
        </w:rPr>
        <w:t> </w:t>
      </w:r>
      <w:hyperlink r:id="rId9" w:tgtFrame="_new" w:history="1">
        <w:r w:rsidR="004203D5" w:rsidRPr="004203D5">
          <w:rPr>
            <w:rStyle w:val="Hyperlink"/>
            <w:rFonts w:ascii="Arial" w:eastAsia="Times New Roman" w:hAnsi="Arial" w:cs="Arial"/>
            <w:b/>
            <w:bCs/>
            <w:kern w:val="0"/>
            <w:lang w:val="en-GB"/>
            <w14:ligatures w14:val="none"/>
          </w:rPr>
          <w:t>https://ow.ly/kOxL50XZAmT</w:t>
        </w:r>
      </w:hyperlink>
    </w:p>
    <w:p w14:paraId="6E72930A" w14:textId="77777777" w:rsidR="004203D5" w:rsidRPr="007C4E5A" w:rsidRDefault="004203D5" w:rsidP="000D2178">
      <w:pPr>
        <w:rPr>
          <w:rFonts w:ascii="Arial" w:hAnsi="Arial" w:cs="Arial"/>
        </w:rPr>
      </w:pPr>
    </w:p>
    <w:p w14:paraId="383ABFA7" w14:textId="2F64831E" w:rsidR="002666E5" w:rsidRPr="004203D5" w:rsidRDefault="004203D5" w:rsidP="000D2178">
      <w:pPr>
        <w:rPr>
          <w:rFonts w:ascii="Arial" w:hAnsi="Arial" w:cs="Arial"/>
          <w:b/>
          <w:bCs/>
          <w:color w:val="C00000"/>
        </w:rPr>
      </w:pPr>
      <w:r w:rsidRPr="004203D5">
        <w:rPr>
          <w:rFonts w:ascii="Arial" w:hAnsi="Arial" w:cs="Arial"/>
          <w:b/>
          <w:bCs/>
          <w:color w:val="C00000"/>
        </w:rPr>
        <w:t>APERÇU:</w:t>
      </w:r>
    </w:p>
    <w:p w14:paraId="2BF86A5F" w14:textId="77777777" w:rsidR="004203D5" w:rsidRPr="007C4E5A" w:rsidRDefault="004203D5" w:rsidP="000D2178">
      <w:pPr>
        <w:rPr>
          <w:rFonts w:ascii="Arial" w:hAnsi="Arial" w:cs="Arial"/>
          <w:b/>
          <w:color w:val="C00000"/>
        </w:rPr>
      </w:pPr>
    </w:p>
    <w:p w14:paraId="330C876E" w14:textId="7456DE3B" w:rsidR="00B80D40" w:rsidRPr="00BB229B" w:rsidRDefault="00BB229B" w:rsidP="004203D5">
      <w:pPr>
        <w:rPr>
          <w:rFonts w:ascii="Arial" w:eastAsia="Times New Roman" w:hAnsi="Arial" w:cs="Arial"/>
          <w:color w:val="000000"/>
        </w:rPr>
      </w:pPr>
      <w:r w:rsidRPr="00BB229B">
        <w:rPr>
          <w:rFonts w:ascii="Arial" w:eastAsia="Times New Roman" w:hAnsi="Arial" w:cs="Arial"/>
          <w:color w:val="000000"/>
        </w:rPr>
        <w:t xml:space="preserve">Dans un contexte marqué par l’évolution de la situation de santé publique sur le continent africain, le Directeur général des Centres africains de contrôle et de prévention des maladies (Africa CDC) tiendra </w:t>
      </w:r>
      <w:proofErr w:type="gramStart"/>
      <w:r w:rsidRPr="00BB229B">
        <w:rPr>
          <w:rFonts w:ascii="Arial" w:eastAsia="Times New Roman" w:hAnsi="Arial" w:cs="Arial"/>
          <w:color w:val="000000"/>
        </w:rPr>
        <w:t>un point</w:t>
      </w:r>
      <w:proofErr w:type="gramEnd"/>
      <w:r w:rsidRPr="00BB229B">
        <w:rPr>
          <w:rFonts w:ascii="Arial" w:eastAsia="Times New Roman" w:hAnsi="Arial" w:cs="Arial"/>
          <w:color w:val="000000"/>
        </w:rPr>
        <w:t xml:space="preserve"> de presse spécial, avec la participation d’un invité spécial, le Ministre de la Santé publique de la Guinée-Bissau, afin d’aborder les priorités sanitaires majeures ainsi que les efforts en cours en matière de préparation et de riposte.</w:t>
      </w:r>
    </w:p>
    <w:p w14:paraId="270D39B1" w14:textId="77777777" w:rsidR="00BB229B" w:rsidRPr="004203D5" w:rsidRDefault="00BB229B" w:rsidP="004203D5">
      <w:pPr>
        <w:rPr>
          <w:rFonts w:ascii="Arial" w:eastAsia="Times New Roman" w:hAnsi="Arial" w:cs="Arial"/>
          <w:color w:val="000000"/>
          <w:lang w:val="en-GB"/>
        </w:rPr>
      </w:pPr>
    </w:p>
    <w:p w14:paraId="1A619EB7" w14:textId="1EEA64AA" w:rsidR="00583A86" w:rsidRPr="004203D5" w:rsidRDefault="004203D5" w:rsidP="004203D5">
      <w:pPr>
        <w:rPr>
          <w:rFonts w:ascii="Arial" w:eastAsia="Times New Roman" w:hAnsi="Arial" w:cs="Arial"/>
          <w:color w:val="000000"/>
          <w:lang w:val="en-GB"/>
        </w:rPr>
      </w:pPr>
      <w:r w:rsidRPr="004203D5">
        <w:rPr>
          <w:rFonts w:ascii="Arial" w:eastAsia="Times New Roman" w:hAnsi="Arial" w:cs="Arial"/>
          <w:color w:val="000000"/>
          <w:lang w:val="en-GB"/>
        </w:rPr>
        <w:t xml:space="preserve">Le point de presse portera sur les thèmes </w:t>
      </w:r>
      <w:r w:rsidR="00583A86" w:rsidRPr="004203D5">
        <w:rPr>
          <w:rFonts w:ascii="Arial" w:eastAsia="Times New Roman" w:hAnsi="Arial" w:cs="Arial"/>
          <w:color w:val="000000"/>
          <w:lang w:val="en-GB"/>
        </w:rPr>
        <w:t>suivants:</w:t>
      </w:r>
    </w:p>
    <w:p w14:paraId="0D755BE6" w14:textId="21184F99" w:rsidR="00F34FF6" w:rsidRPr="00F34FF6" w:rsidRDefault="00F34FF6" w:rsidP="004203D5">
      <w:pPr>
        <w:numPr>
          <w:ilvl w:val="0"/>
          <w:numId w:val="3"/>
        </w:numPr>
        <w:rPr>
          <w:rFonts w:ascii="Arial" w:eastAsia="Times New Roman" w:hAnsi="Arial" w:cs="Arial"/>
          <w:color w:val="000000"/>
          <w:lang w:val="en-GB"/>
        </w:rPr>
      </w:pPr>
      <w:r>
        <w:rPr>
          <w:rFonts w:ascii="Arial" w:eastAsia="Times New Roman" w:hAnsi="Arial" w:cs="Arial"/>
          <w:color w:val="000000"/>
        </w:rPr>
        <w:t>L</w:t>
      </w:r>
      <w:r w:rsidRPr="00F34FF6">
        <w:rPr>
          <w:rFonts w:ascii="Arial" w:eastAsia="Times New Roman" w:hAnsi="Arial" w:cs="Arial"/>
          <w:color w:val="000000"/>
        </w:rPr>
        <w:t xml:space="preserve">a riposte à l’épidémie de Mpox </w:t>
      </w:r>
    </w:p>
    <w:p w14:paraId="28E7D212" w14:textId="0FC4D6E9" w:rsidR="004203D5" w:rsidRPr="004203D5" w:rsidRDefault="004203D5" w:rsidP="004203D5">
      <w:pPr>
        <w:numPr>
          <w:ilvl w:val="0"/>
          <w:numId w:val="3"/>
        </w:numPr>
        <w:rPr>
          <w:rFonts w:ascii="Arial" w:eastAsia="Times New Roman" w:hAnsi="Arial" w:cs="Arial"/>
          <w:color w:val="000000"/>
          <w:lang w:val="en-GB"/>
        </w:rPr>
      </w:pPr>
      <w:r w:rsidRPr="004203D5">
        <w:rPr>
          <w:rFonts w:ascii="Arial" w:eastAsia="Times New Roman" w:hAnsi="Arial" w:cs="Arial"/>
          <w:color w:val="000000"/>
          <w:lang w:val="en-GB"/>
        </w:rPr>
        <w:t>La situation de l’hépatite B en Guinée-Bissau</w:t>
      </w:r>
    </w:p>
    <w:p w14:paraId="6072C01F" w14:textId="77777777" w:rsidR="004203D5" w:rsidRPr="004203D5" w:rsidRDefault="004203D5" w:rsidP="004203D5">
      <w:pPr>
        <w:numPr>
          <w:ilvl w:val="0"/>
          <w:numId w:val="3"/>
        </w:numPr>
        <w:rPr>
          <w:rFonts w:ascii="Arial" w:eastAsia="Times New Roman" w:hAnsi="Arial" w:cs="Arial"/>
          <w:color w:val="000000"/>
          <w:lang w:val="en-GB"/>
        </w:rPr>
      </w:pPr>
      <w:r w:rsidRPr="004203D5">
        <w:rPr>
          <w:rFonts w:ascii="Arial" w:eastAsia="Times New Roman" w:hAnsi="Arial" w:cs="Arial"/>
          <w:color w:val="000000"/>
          <w:lang w:val="en-GB"/>
        </w:rPr>
        <w:t>Les préparatifs des principaux événements parallèles liés à la santé en marge de la prochaine Assemblée de l’Union africaine</w:t>
      </w:r>
    </w:p>
    <w:p w14:paraId="0BD05606" w14:textId="77777777" w:rsidR="007C4E5A" w:rsidRPr="007C4E5A" w:rsidRDefault="007C4E5A" w:rsidP="007C4E5A">
      <w:pPr>
        <w:rPr>
          <w:rFonts w:ascii="Arial" w:eastAsia="Times New Roman" w:hAnsi="Arial" w:cs="Arial"/>
          <w:color w:val="000000"/>
          <w:sz w:val="27"/>
          <w:szCs w:val="27"/>
        </w:rPr>
      </w:pPr>
    </w:p>
    <w:p w14:paraId="3738DE18" w14:textId="0D1E39E8" w:rsidR="00F34FF6" w:rsidRPr="00F34FF6" w:rsidRDefault="004203D5" w:rsidP="00F34FF6">
      <w:pPr>
        <w:rPr>
          <w:rFonts w:ascii="Arial" w:eastAsia="Times New Roman" w:hAnsi="Arial" w:cs="Arial"/>
          <w:b/>
          <w:bCs/>
          <w:color w:val="000000"/>
          <w:lang w:val="en-GB"/>
        </w:rPr>
      </w:pPr>
      <w:r w:rsidRPr="004203D5">
        <w:rPr>
          <w:rFonts w:ascii="Arial" w:hAnsi="Arial" w:cs="Arial"/>
          <w:b/>
          <w:bCs/>
          <w:color w:val="C00000"/>
        </w:rPr>
        <w:t>INTERVENANT</w:t>
      </w:r>
      <w:r w:rsidR="00F34FF6">
        <w:rPr>
          <w:rFonts w:ascii="Arial" w:hAnsi="Arial" w:cs="Arial"/>
          <w:b/>
          <w:bCs/>
          <w:color w:val="C00000"/>
        </w:rPr>
        <w:t>S:</w:t>
      </w:r>
    </w:p>
    <w:p w14:paraId="1BAD1E41" w14:textId="77777777" w:rsidR="00F34FF6" w:rsidRPr="00F34FF6" w:rsidRDefault="00F34FF6" w:rsidP="00F34FF6">
      <w:pPr>
        <w:numPr>
          <w:ilvl w:val="0"/>
          <w:numId w:val="4"/>
        </w:numPr>
        <w:rPr>
          <w:rFonts w:ascii="Arial" w:eastAsia="Times New Roman" w:hAnsi="Arial" w:cs="Arial"/>
          <w:color w:val="000000"/>
          <w:lang w:val="en-GB"/>
        </w:rPr>
      </w:pPr>
      <w:r w:rsidRPr="00F34FF6">
        <w:rPr>
          <w:rFonts w:ascii="Arial" w:eastAsia="Times New Roman" w:hAnsi="Arial" w:cs="Arial"/>
          <w:b/>
          <w:bCs/>
          <w:color w:val="000000"/>
          <w:lang w:val="en-GB"/>
        </w:rPr>
        <w:t>S.E. Dr Jean Kaseya</w:t>
      </w:r>
      <w:r w:rsidRPr="00F34FF6">
        <w:rPr>
          <w:rFonts w:ascii="Arial" w:eastAsia="Times New Roman" w:hAnsi="Arial" w:cs="Arial"/>
          <w:color w:val="000000"/>
          <w:lang w:val="en-GB"/>
        </w:rPr>
        <w:t>, Directeur général, Africa CDC</w:t>
      </w:r>
    </w:p>
    <w:p w14:paraId="5B6E6DCA" w14:textId="06BF32F0" w:rsidR="00F34FF6" w:rsidRDefault="00F34FF6" w:rsidP="00F34FF6">
      <w:pPr>
        <w:numPr>
          <w:ilvl w:val="0"/>
          <w:numId w:val="4"/>
        </w:numPr>
        <w:rPr>
          <w:rFonts w:ascii="Arial" w:eastAsia="Times New Roman" w:hAnsi="Arial" w:cs="Arial"/>
          <w:color w:val="000000"/>
          <w:lang w:val="en-GB"/>
        </w:rPr>
      </w:pPr>
      <w:r w:rsidRPr="00F34FF6">
        <w:rPr>
          <w:rFonts w:ascii="Arial" w:eastAsia="Times New Roman" w:hAnsi="Arial" w:cs="Arial"/>
          <w:b/>
          <w:bCs/>
          <w:color w:val="000000"/>
          <w:lang w:val="en-GB"/>
        </w:rPr>
        <w:t xml:space="preserve">S.E. Senhor </w:t>
      </w:r>
      <w:r w:rsidR="008C4C56" w:rsidRPr="00780F4E">
        <w:rPr>
          <w:rFonts w:ascii="Arial" w:hAnsi="Arial" w:cs="Arial"/>
          <w:b/>
          <w:bCs/>
        </w:rPr>
        <w:t>Quinhin Nantote</w:t>
      </w:r>
      <w:r w:rsidRPr="00F34FF6">
        <w:rPr>
          <w:rFonts w:ascii="Arial" w:eastAsia="Times New Roman" w:hAnsi="Arial" w:cs="Arial"/>
          <w:color w:val="000000"/>
          <w:lang w:val="en-GB"/>
        </w:rPr>
        <w:t>, Ministre de la Santé publique de la Guinée-Bissau</w:t>
      </w:r>
    </w:p>
    <w:p w14:paraId="3BF92B54" w14:textId="77777777" w:rsidR="00FB146F" w:rsidRPr="00F34FF6" w:rsidRDefault="00FB146F" w:rsidP="00FB146F">
      <w:pPr>
        <w:ind w:left="720"/>
        <w:rPr>
          <w:rFonts w:ascii="Arial" w:eastAsia="Times New Roman" w:hAnsi="Arial" w:cs="Arial"/>
          <w:color w:val="000000"/>
          <w:lang w:val="en-GB"/>
        </w:rPr>
      </w:pPr>
    </w:p>
    <w:p w14:paraId="67152C92" w14:textId="3276AA0B" w:rsidR="007C4E5A" w:rsidRPr="00FB146F" w:rsidRDefault="00FB146F" w:rsidP="005101F7">
      <w:pPr>
        <w:rPr>
          <w:rFonts w:ascii="Arial" w:eastAsia="Times New Roman" w:hAnsi="Arial" w:cs="Arial"/>
          <w:color w:val="000000"/>
          <w:lang w:val="en-GB"/>
        </w:rPr>
      </w:pPr>
      <w:r w:rsidRPr="00FB146F">
        <w:rPr>
          <w:rFonts w:ascii="Arial" w:eastAsia="Times New Roman" w:hAnsi="Arial" w:cs="Arial"/>
          <w:color w:val="000000"/>
          <w:lang w:val="en-GB"/>
        </w:rPr>
        <w:t>Une interprétation en français et en portugais sera assurée</w:t>
      </w:r>
    </w:p>
    <w:p w14:paraId="4BFBC033" w14:textId="77777777" w:rsidR="00FB146F" w:rsidRDefault="00FB146F" w:rsidP="005101F7">
      <w:pPr>
        <w:rPr>
          <w:rFonts w:ascii="Arial" w:eastAsia="Times New Roman" w:hAnsi="Arial" w:cs="Arial"/>
          <w:color w:val="000000"/>
          <w:sz w:val="27"/>
          <w:szCs w:val="27"/>
        </w:rPr>
      </w:pPr>
    </w:p>
    <w:p w14:paraId="03C8A44F" w14:textId="62973A87" w:rsidR="007C4E5A" w:rsidRDefault="004203D5" w:rsidP="000D2178">
      <w:pPr>
        <w:rPr>
          <w:rFonts w:ascii="Arial" w:eastAsia="Arial" w:hAnsi="Arial" w:cs="Arial"/>
          <w:b/>
          <w:bCs/>
          <w:color w:val="C00000"/>
        </w:rPr>
      </w:pPr>
      <w:r w:rsidRPr="004203D5">
        <w:rPr>
          <w:rFonts w:ascii="Arial" w:eastAsia="Arial" w:hAnsi="Arial" w:cs="Arial"/>
          <w:b/>
          <w:bCs/>
          <w:color w:val="C00000"/>
        </w:rPr>
        <w:t>CONTACTS MÉDIAS:</w:t>
      </w:r>
    </w:p>
    <w:p w14:paraId="7863BE1B" w14:textId="77777777" w:rsidR="004203D5" w:rsidRPr="001779E1" w:rsidRDefault="004203D5" w:rsidP="000D2178">
      <w:pPr>
        <w:rPr>
          <w:rStyle w:val="Strong"/>
          <w:rFonts w:ascii="Arial" w:hAnsi="Arial" w:cs="Arial"/>
          <w:b w:val="0"/>
          <w:bCs w:val="0"/>
        </w:rPr>
      </w:pPr>
    </w:p>
    <w:p w14:paraId="43542DE9" w14:textId="62F0B30A" w:rsidR="000D2178" w:rsidRPr="0079304F" w:rsidRDefault="000D2178" w:rsidP="000D2178">
      <w:pPr>
        <w:rPr>
          <w:rFonts w:ascii="Arial" w:hAnsi="Arial" w:cs="Arial"/>
          <w:color w:val="333333"/>
        </w:rPr>
      </w:pPr>
      <w:r w:rsidRPr="0079304F">
        <w:rPr>
          <w:rStyle w:val="Strong"/>
          <w:rFonts w:ascii="Arial" w:hAnsi="Arial" w:cs="Arial"/>
          <w:color w:val="000000" w:themeColor="text1"/>
          <w:sz w:val="22"/>
          <w:szCs w:val="22"/>
        </w:rPr>
        <w:t>Margaret Muigai Edwin, </w:t>
      </w:r>
      <w:r w:rsidR="004203D5" w:rsidRPr="004203D5">
        <w:rPr>
          <w:rFonts w:ascii="Arial" w:hAnsi="Arial" w:cs="Arial"/>
        </w:rPr>
        <w:t>Directrice de la communication et de l’information publique</w:t>
      </w:r>
      <w:r w:rsidR="00583A86">
        <w:rPr>
          <w:rFonts w:ascii="Arial" w:hAnsi="Arial" w:cs="Arial"/>
        </w:rPr>
        <w:t xml:space="preserve">: </w:t>
      </w:r>
      <w:r w:rsidRPr="0079304F">
        <w:rPr>
          <w:rFonts w:ascii="Arial" w:hAnsi="Arial" w:cs="Arial"/>
        </w:rPr>
        <w:t>Africa CDC | Tel: +255 742 635 592 | Email: </w:t>
      </w:r>
      <w:hyperlink r:id="rId10" w:history="1">
        <w:r w:rsidRPr="0079304F">
          <w:rPr>
            <w:rStyle w:val="Hyperlink"/>
            <w:rFonts w:ascii="Arial" w:hAnsi="Arial" w:cs="Arial"/>
          </w:rPr>
          <w:t>edwinm@africacdc.org</w:t>
        </w:r>
      </w:hyperlink>
      <w:r w:rsidRPr="0079304F">
        <w:rPr>
          <w:rFonts w:ascii="Arial" w:hAnsi="Arial" w:cs="Arial"/>
          <w:color w:val="333333"/>
        </w:rPr>
        <w:t>   </w:t>
      </w:r>
    </w:p>
    <w:p w14:paraId="0F721ADD" w14:textId="77777777" w:rsidR="000D2178" w:rsidRDefault="000D2178" w:rsidP="000D2178">
      <w:pPr>
        <w:rPr>
          <w:rStyle w:val="Strong"/>
          <w:rFonts w:ascii="Arial" w:hAnsi="Arial" w:cs="Arial"/>
          <w:color w:val="000000" w:themeColor="text1"/>
        </w:rPr>
      </w:pPr>
    </w:p>
    <w:bookmarkEnd w:id="0"/>
    <w:p w14:paraId="36B405FB" w14:textId="77777777" w:rsidR="00583A86" w:rsidRDefault="00583A86" w:rsidP="004C2037">
      <w:pPr>
        <w:rPr>
          <w:rFonts w:ascii="Arial" w:hAnsi="Arial" w:cs="Arial"/>
          <w:b/>
          <w:bCs/>
          <w:color w:val="000000" w:themeColor="text1"/>
        </w:rPr>
      </w:pPr>
      <w:r w:rsidRPr="00583A86">
        <w:rPr>
          <w:rFonts w:ascii="Arial" w:hAnsi="Arial" w:cs="Arial"/>
          <w:b/>
          <w:bCs/>
          <w:color w:val="000000" w:themeColor="text1"/>
        </w:rPr>
        <w:t>À propos d’Africa CDC</w:t>
      </w:r>
    </w:p>
    <w:p w14:paraId="10D95710" w14:textId="77777777" w:rsidR="00583A86" w:rsidRDefault="00583A86" w:rsidP="004C2037">
      <w:pPr>
        <w:rPr>
          <w:rFonts w:ascii="Arial" w:hAnsi="Arial" w:cs="Arial"/>
          <w:b/>
          <w:bCs/>
          <w:color w:val="000000" w:themeColor="text1"/>
        </w:rPr>
      </w:pPr>
    </w:p>
    <w:p w14:paraId="06506F0E" w14:textId="416AFEE3" w:rsidR="00583A86" w:rsidRDefault="00583A86" w:rsidP="004C2037">
      <w:pPr>
        <w:rPr>
          <w:rFonts w:ascii="Arial" w:eastAsia="Calibri" w:hAnsi="Arial" w:cs="Arial"/>
          <w:sz w:val="22"/>
          <w:szCs w:val="22"/>
        </w:rPr>
      </w:pPr>
      <w:r w:rsidRPr="00583A86">
        <w:rPr>
          <w:rFonts w:ascii="Arial" w:eastAsia="Calibri" w:hAnsi="Arial" w:cs="Arial"/>
          <w:sz w:val="22"/>
          <w:szCs w:val="22"/>
        </w:rPr>
        <w:t>Les Centres africains de contrôle et de prévention des maladies (Africa CDC) sont une agence de santé publique de l’Union africaine. Institution autonome, Africa CDC appuie les États membres dans le renforcement de leurs systèmes de santé, l’amélioration de la surveillance des maladies, la gestion des urgences sanitaires et le contrôle des maladies.</w:t>
      </w:r>
      <w:r>
        <w:rPr>
          <w:rFonts w:ascii="Arial" w:eastAsia="Calibri" w:hAnsi="Arial" w:cs="Arial"/>
          <w:sz w:val="22"/>
          <w:szCs w:val="22"/>
        </w:rPr>
        <w:t xml:space="preserve"> </w:t>
      </w:r>
    </w:p>
    <w:p w14:paraId="1C5A95B4" w14:textId="2124959E" w:rsidR="005101F7" w:rsidRPr="00FB146F" w:rsidRDefault="00583A86" w:rsidP="00FB146F">
      <w:pPr>
        <w:rPr>
          <w:rFonts w:ascii="Arial" w:eastAsia="Calibri" w:hAnsi="Arial" w:cs="Arial"/>
          <w:sz w:val="22"/>
          <w:szCs w:val="22"/>
          <w:lang w:val="en-GB"/>
        </w:rPr>
      </w:pPr>
      <w:r w:rsidRPr="00583A86">
        <w:rPr>
          <w:rFonts w:ascii="Arial" w:eastAsia="Calibri" w:hAnsi="Arial" w:cs="Arial"/>
          <w:sz w:val="22"/>
          <w:szCs w:val="22"/>
        </w:rPr>
        <w:t>Pour en savoir plus </w:t>
      </w:r>
      <w:r w:rsidR="004C2037" w:rsidRPr="004C2037">
        <w:rPr>
          <w:rFonts w:ascii="Arial" w:eastAsia="Calibri" w:hAnsi="Arial" w:cs="Arial"/>
          <w:sz w:val="22"/>
          <w:szCs w:val="22"/>
          <w:lang w:val="en-GB"/>
        </w:rPr>
        <w:t xml:space="preserve">: </w:t>
      </w:r>
      <w:hyperlink r:id="rId11" w:history="1">
        <w:r w:rsidR="004C2037" w:rsidRPr="004C2037">
          <w:rPr>
            <w:rFonts w:ascii="Arial" w:eastAsia="Calibri" w:hAnsi="Arial" w:cs="Arial"/>
            <w:color w:val="0563C1"/>
            <w:sz w:val="22"/>
            <w:szCs w:val="22"/>
            <w:u w:val="single"/>
            <w:lang w:val="en-GB"/>
          </w:rPr>
          <w:t>http://www.africacdc.org</w:t>
        </w:r>
      </w:hyperlink>
      <w:r w:rsidR="004C2037" w:rsidRPr="004C2037">
        <w:rPr>
          <w:rFonts w:ascii="Arial" w:eastAsia="Calibri" w:hAnsi="Arial" w:cs="Arial"/>
          <w:sz w:val="22"/>
          <w:szCs w:val="22"/>
          <w:lang w:val="en-GB"/>
        </w:rPr>
        <w:t> </w:t>
      </w:r>
      <w:r w:rsidRPr="00583A86">
        <w:rPr>
          <w:rFonts w:ascii="Arial" w:eastAsia="Calibri" w:hAnsi="Arial" w:cs="Arial"/>
          <w:sz w:val="22"/>
          <w:szCs w:val="22"/>
        </w:rPr>
        <w:t>Suivez-nous sur</w:t>
      </w:r>
      <w:r w:rsidR="004C2037" w:rsidRPr="004C2037">
        <w:rPr>
          <w:rFonts w:ascii="Arial" w:eastAsia="Calibri" w:hAnsi="Arial" w:cs="Arial"/>
          <w:sz w:val="22"/>
          <w:szCs w:val="22"/>
          <w:lang w:val="en-GB"/>
        </w:rPr>
        <w:t> </w:t>
      </w:r>
      <w:hyperlink r:id="rId12" w:history="1">
        <w:r w:rsidR="004C2037" w:rsidRPr="004C2037">
          <w:rPr>
            <w:rFonts w:ascii="Arial" w:eastAsia="Calibri" w:hAnsi="Arial" w:cs="Arial"/>
            <w:color w:val="0563C1"/>
            <w:sz w:val="22"/>
            <w:szCs w:val="22"/>
            <w:u w:val="single"/>
            <w:lang w:val="en-GB"/>
          </w:rPr>
          <w:t>LinkedIn</w:t>
        </w:r>
      </w:hyperlink>
      <w:r w:rsidR="004C2037" w:rsidRPr="004C2037">
        <w:rPr>
          <w:rFonts w:ascii="Arial" w:eastAsia="Calibri" w:hAnsi="Arial" w:cs="Arial"/>
          <w:sz w:val="22"/>
          <w:szCs w:val="22"/>
          <w:lang w:val="en-GB"/>
        </w:rPr>
        <w:t>, </w:t>
      </w:r>
      <w:hyperlink r:id="rId13" w:history="1">
        <w:r w:rsidR="004C2037" w:rsidRPr="004C2037">
          <w:rPr>
            <w:rFonts w:ascii="Arial" w:eastAsia="Calibri" w:hAnsi="Arial" w:cs="Arial"/>
            <w:color w:val="0563C1"/>
            <w:sz w:val="22"/>
            <w:szCs w:val="22"/>
            <w:u w:val="single"/>
            <w:lang w:val="en-GB"/>
          </w:rPr>
          <w:t>Twitter</w:t>
        </w:r>
      </w:hyperlink>
      <w:r w:rsidR="004C2037" w:rsidRPr="004C2037">
        <w:rPr>
          <w:rFonts w:ascii="Arial" w:eastAsia="Calibri" w:hAnsi="Arial" w:cs="Arial"/>
          <w:sz w:val="22"/>
          <w:szCs w:val="22"/>
          <w:lang w:val="en-GB"/>
        </w:rPr>
        <w:t>, </w:t>
      </w:r>
      <w:hyperlink r:id="rId14" w:history="1">
        <w:r w:rsidR="004C2037" w:rsidRPr="004C2037">
          <w:rPr>
            <w:rFonts w:ascii="Arial" w:eastAsia="Calibri" w:hAnsi="Arial" w:cs="Arial"/>
            <w:color w:val="0563C1"/>
            <w:sz w:val="22"/>
            <w:szCs w:val="22"/>
            <w:u w:val="single"/>
            <w:lang w:val="en-GB"/>
          </w:rPr>
          <w:t>Facebook</w:t>
        </w:r>
      </w:hyperlink>
      <w:r w:rsidR="004C2037" w:rsidRPr="004C2037">
        <w:rPr>
          <w:rFonts w:ascii="Arial" w:eastAsia="Calibri" w:hAnsi="Arial" w:cs="Arial"/>
          <w:sz w:val="22"/>
          <w:szCs w:val="22"/>
          <w:lang w:val="en-GB"/>
        </w:rPr>
        <w:t> and </w:t>
      </w:r>
      <w:hyperlink r:id="rId15" w:history="1">
        <w:r w:rsidR="004C2037" w:rsidRPr="004C2037">
          <w:rPr>
            <w:rFonts w:ascii="Arial" w:eastAsia="Calibri" w:hAnsi="Arial" w:cs="Arial"/>
            <w:color w:val="0563C1"/>
            <w:sz w:val="22"/>
            <w:szCs w:val="22"/>
            <w:u w:val="single"/>
            <w:lang w:val="en-GB"/>
          </w:rPr>
          <w:t>YouTube</w:t>
        </w:r>
      </w:hyperlink>
    </w:p>
    <w:sectPr w:rsidR="005101F7" w:rsidRPr="00FB146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B8C9" w14:textId="77777777" w:rsidR="00647F02" w:rsidRDefault="00647F02">
      <w:r>
        <w:separator/>
      </w:r>
    </w:p>
  </w:endnote>
  <w:endnote w:type="continuationSeparator" w:id="0">
    <w:p w14:paraId="57D67367" w14:textId="77777777" w:rsidR="00647F02" w:rsidRDefault="0064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2516" w14:textId="77777777" w:rsidR="00C43727" w:rsidRDefault="00C43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1093" w14:textId="77777777" w:rsidR="00C43727" w:rsidRPr="001A7F21" w:rsidRDefault="00240DBD" w:rsidP="00380730">
    <w:pPr>
      <w:pStyle w:val="BasicParagraph"/>
      <w:jc w:val="center"/>
      <w:rPr>
        <w:rFonts w:ascii="Arial" w:hAnsi="Arial" w:cs="Arial"/>
        <w:color w:val="96203A"/>
        <w:sz w:val="13"/>
        <w:szCs w:val="13"/>
      </w:rPr>
    </w:pPr>
    <w:r w:rsidRPr="00C2462D">
      <w:rPr>
        <w:rFonts w:ascii="Arial" w:hAnsi="Arial" w:cs="Arial"/>
        <w:noProof/>
        <w:color w:val="96203A"/>
        <w:sz w:val="13"/>
        <w:szCs w:val="13"/>
      </w:rPr>
      <w:drawing>
        <wp:anchor distT="0" distB="0" distL="114300" distR="114300" simplePos="0" relativeHeight="251660288" behindDoc="0" locked="0" layoutInCell="1" allowOverlap="1" wp14:anchorId="026A5371" wp14:editId="440FC6FB">
          <wp:simplePos x="0" y="0"/>
          <wp:positionH relativeFrom="column">
            <wp:posOffset>4543425</wp:posOffset>
          </wp:positionH>
          <wp:positionV relativeFrom="paragraph">
            <wp:posOffset>17257</wp:posOffset>
          </wp:positionV>
          <wp:extent cx="1096010" cy="229870"/>
          <wp:effectExtent l="0" t="0" r="0" b="0"/>
          <wp:wrapThrough wrapText="bothSides">
            <wp:wrapPolygon edited="0">
              <wp:start x="7759" y="0"/>
              <wp:lineTo x="0" y="0"/>
              <wp:lineTo x="0" y="20287"/>
              <wp:lineTo x="11013" y="20287"/>
              <wp:lineTo x="21275" y="20287"/>
              <wp:lineTo x="21275" y="0"/>
              <wp:lineTo x="16269" y="0"/>
              <wp:lineTo x="7759" y="0"/>
            </wp:wrapPolygon>
          </wp:wrapThrough>
          <wp:docPr id="1065453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5322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6010" cy="2298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96203A"/>
        <w:sz w:val="13"/>
        <w:szCs w:val="13"/>
      </w:rPr>
      <mc:AlternateContent>
        <mc:Choice Requires="wps">
          <w:drawing>
            <wp:anchor distT="0" distB="0" distL="114300" distR="114300" simplePos="0" relativeHeight="251659264" behindDoc="0" locked="0" layoutInCell="1" allowOverlap="1" wp14:anchorId="2C51561E" wp14:editId="47617997">
              <wp:simplePos x="0" y="0"/>
              <wp:positionH relativeFrom="column">
                <wp:posOffset>-238760</wp:posOffset>
              </wp:positionH>
              <wp:positionV relativeFrom="paragraph">
                <wp:posOffset>-100039</wp:posOffset>
              </wp:positionV>
              <wp:extent cx="2401368" cy="521294"/>
              <wp:effectExtent l="0" t="0" r="0" b="0"/>
              <wp:wrapNone/>
              <wp:docPr id="1760148180" name="Text Box 1"/>
              <wp:cNvGraphicFramePr/>
              <a:graphic xmlns:a="http://schemas.openxmlformats.org/drawingml/2006/main">
                <a:graphicData uri="http://schemas.microsoft.com/office/word/2010/wordprocessingShape">
                  <wps:wsp>
                    <wps:cNvSpPr txBox="1"/>
                    <wps:spPr>
                      <a:xfrm>
                        <a:off x="0" y="0"/>
                        <a:ext cx="2401368" cy="521294"/>
                      </a:xfrm>
                      <a:prstGeom prst="rect">
                        <a:avLst/>
                      </a:prstGeom>
                      <a:noFill/>
                      <a:ln w="6350">
                        <a:noFill/>
                      </a:ln>
                    </wps:spPr>
                    <wps:txbx>
                      <w:txbxContent>
                        <w:p w14:paraId="065F32F6"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Africa CDC Headquarters, Ring Road, 16/17,</w:t>
                          </w:r>
                        </w:p>
                        <w:p w14:paraId="0D32B189"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Haile Garment</w:t>
                          </w:r>
                          <w:r>
                            <w:rPr>
                              <w:rFonts w:ascii="Arial" w:hAnsi="Arial" w:cs="Arial"/>
                              <w:b/>
                              <w:bCs/>
                              <w:color w:val="951F39"/>
                              <w:sz w:val="12"/>
                              <w:szCs w:val="12"/>
                            </w:rPr>
                            <w:t xml:space="preserve"> </w:t>
                          </w:r>
                          <w:r w:rsidRPr="00653F67">
                            <w:rPr>
                              <w:rFonts w:ascii="Arial" w:hAnsi="Arial" w:cs="Arial"/>
                              <w:b/>
                              <w:bCs/>
                              <w:color w:val="951F39"/>
                              <w:sz w:val="12"/>
                              <w:szCs w:val="12"/>
                            </w:rPr>
                            <w:t>Lafto Square</w:t>
                          </w:r>
                          <w:r>
                            <w:rPr>
                              <w:rFonts w:ascii="Arial" w:hAnsi="Arial" w:cs="Arial"/>
                              <w:b/>
                              <w:bCs/>
                              <w:color w:val="951F39"/>
                              <w:sz w:val="12"/>
                              <w:szCs w:val="12"/>
                            </w:rPr>
                            <w:t>,</w:t>
                          </w:r>
                          <w:r w:rsidRPr="00653F67">
                            <w:rPr>
                              <w:rFonts w:ascii="Arial" w:hAnsi="Arial" w:cs="Arial"/>
                              <w:b/>
                              <w:bCs/>
                              <w:color w:val="951F39"/>
                              <w:sz w:val="12"/>
                              <w:szCs w:val="12"/>
                            </w:rPr>
                            <w:t xml:space="preserve"> Nifas Silk-Lafto Sub City,</w:t>
                          </w:r>
                        </w:p>
                        <w:p w14:paraId="6CD19A35"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P.O Box: 200050 Addis Ababa, Tel: +251(0) 112175100/75200</w:t>
                          </w:r>
                          <w:r>
                            <w:rPr>
                              <w:rFonts w:ascii="Arial" w:hAnsi="Arial" w:cs="Arial"/>
                              <w:b/>
                              <w:bCs/>
                              <w:color w:val="951F39"/>
                              <w:sz w:val="12"/>
                              <w:szCs w:val="12"/>
                            </w:rPr>
                            <w:t xml:space="preserve"> </w:t>
                          </w:r>
                        </w:p>
                        <w:p w14:paraId="4015D38E"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Email: registry@africacdc.org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1561E" id="_x0000_t202" coordsize="21600,21600" o:spt="202" path="m,l,21600r21600,l21600,xe">
              <v:stroke joinstyle="miter"/>
              <v:path gradientshapeok="t" o:connecttype="rect"/>
            </v:shapetype>
            <v:shape id="_x0000_s1027" type="#_x0000_t202" style="position:absolute;left:0;text-align:left;margin-left:-18.8pt;margin-top:-7.9pt;width:189.1pt;height:4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" filled="f" stroked="f" strokeweight=".5pt">
              <v:textbox>
                <w:txbxContent>
                  <w:p w14:paraId="065F32F6"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Africa CDC Headquarters, Ring Road, 16/17,</w:t>
                    </w:r>
                  </w:p>
                  <w:p w14:paraId="0D32B189"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Haile Garment</w:t>
                    </w:r>
                    <w:r>
                      <w:rPr>
                        <w:rFonts w:ascii="Arial" w:hAnsi="Arial" w:cs="Arial"/>
                        <w:b/>
                        <w:bCs/>
                        <w:color w:val="951F39"/>
                        <w:sz w:val="12"/>
                        <w:szCs w:val="12"/>
                      </w:rPr>
                      <w:t xml:space="preserve"> </w:t>
                    </w:r>
                    <w:r w:rsidRPr="00653F67">
                      <w:rPr>
                        <w:rFonts w:ascii="Arial" w:hAnsi="Arial" w:cs="Arial"/>
                        <w:b/>
                        <w:bCs/>
                        <w:color w:val="951F39"/>
                        <w:sz w:val="12"/>
                        <w:szCs w:val="12"/>
                      </w:rPr>
                      <w:t>Lafto Square</w:t>
                    </w:r>
                    <w:r>
                      <w:rPr>
                        <w:rFonts w:ascii="Arial" w:hAnsi="Arial" w:cs="Arial"/>
                        <w:b/>
                        <w:bCs/>
                        <w:color w:val="951F39"/>
                        <w:sz w:val="12"/>
                        <w:szCs w:val="12"/>
                      </w:rPr>
                      <w:t>,</w:t>
                    </w:r>
                    <w:r w:rsidRPr="00653F67">
                      <w:rPr>
                        <w:rFonts w:ascii="Arial" w:hAnsi="Arial" w:cs="Arial"/>
                        <w:b/>
                        <w:bCs/>
                        <w:color w:val="951F39"/>
                        <w:sz w:val="12"/>
                        <w:szCs w:val="12"/>
                      </w:rPr>
                      <w:t xml:space="preserve"> Nifas Silk-Lafto Sub City,</w:t>
                    </w:r>
                  </w:p>
                  <w:p w14:paraId="6CD19A35"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P.O Box: 200050 Addis Ababa, Tel: +251(0) 112175100/75200</w:t>
                    </w:r>
                    <w:r>
                      <w:rPr>
                        <w:rFonts w:ascii="Arial" w:hAnsi="Arial" w:cs="Arial"/>
                        <w:b/>
                        <w:bCs/>
                        <w:color w:val="951F39"/>
                        <w:sz w:val="12"/>
                        <w:szCs w:val="12"/>
                      </w:rPr>
                      <w:t xml:space="preserve"> </w:t>
                    </w:r>
                  </w:p>
                  <w:p w14:paraId="4015D38E"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Email: registry@africacdc.org</w:t>
                    </w:r>
                  </w:p>
                </w:txbxContent>
              </v:textbox>
            </v:shape>
          </w:pict>
        </mc:Fallback>
      </mc:AlternateContent>
    </w:r>
    <w:r w:rsidRPr="001A7F21">
      <w:rPr>
        <w:rFonts w:ascii="Arial" w:hAnsi="Arial" w:cs="Arial"/>
        <w:color w:val="96203A"/>
        <w:sz w:val="13"/>
        <w:szCs w:val="13"/>
      </w:rPr>
      <w:tab/>
    </w:r>
    <w:r w:rsidRPr="001A7F21">
      <w:rPr>
        <w:rFonts w:ascii="Arial" w:hAnsi="Arial" w:cs="Arial"/>
        <w:color w:val="96203A"/>
        <w:sz w:val="13"/>
        <w:szCs w:val="13"/>
      </w:rPr>
      <w:tab/>
    </w:r>
    <w:r w:rsidRPr="001A7F21">
      <w:rPr>
        <w:rFonts w:ascii="Arial" w:hAnsi="Arial" w:cs="Arial"/>
        <w:color w:val="96203A"/>
        <w:sz w:val="13"/>
        <w:szCs w:val="13"/>
      </w:rPr>
      <w:tab/>
      <w:t xml:space="preserve"> </w:t>
    </w:r>
    <w:r w:rsidRPr="001A7F21">
      <w:rPr>
        <w:rFonts w:ascii="Arial" w:hAnsi="Arial" w:cs="Arial"/>
        <w:color w:val="96203A"/>
        <w:sz w:val="13"/>
        <w:szCs w:val="13"/>
      </w:rPr>
      <w:tab/>
    </w:r>
  </w:p>
  <w:p w14:paraId="32A1BC42" w14:textId="77777777" w:rsidR="00C43727" w:rsidRPr="00380730" w:rsidRDefault="00240DBD" w:rsidP="00380730">
    <w:pPr>
      <w:pStyle w:val="Footer"/>
      <w:jc w:val="center"/>
      <w:rPr>
        <w:rFonts w:ascii="Arial" w:hAnsi="Arial" w:cs="Arial"/>
        <w:color w:val="96203A"/>
        <w:sz w:val="13"/>
        <w:szCs w:val="13"/>
        <w:lang w:val="en-GB"/>
      </w:rPr>
    </w:pPr>
    <w:r w:rsidRPr="001A7F21">
      <w:rPr>
        <w:rFonts w:ascii="Arial" w:hAnsi="Arial" w:cs="Arial"/>
        <w:color w:val="96203A"/>
        <w:sz w:val="13"/>
        <w:szCs w:val="1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B68F" w14:textId="77777777" w:rsidR="00C43727" w:rsidRDefault="00C43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70C7" w14:textId="77777777" w:rsidR="00647F02" w:rsidRDefault="00647F02">
      <w:r>
        <w:separator/>
      </w:r>
    </w:p>
  </w:footnote>
  <w:footnote w:type="continuationSeparator" w:id="0">
    <w:p w14:paraId="7AD74154" w14:textId="77777777" w:rsidR="00647F02" w:rsidRDefault="0064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2431" w14:textId="77777777" w:rsidR="00C43727" w:rsidRDefault="00C43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2285" w14:textId="77777777" w:rsidR="00C43727" w:rsidRDefault="00C43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4A7B" w14:textId="77777777" w:rsidR="00C43727" w:rsidRDefault="00C43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1362"/>
    <w:multiLevelType w:val="multilevel"/>
    <w:tmpl w:val="A20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50FED"/>
    <w:multiLevelType w:val="multilevel"/>
    <w:tmpl w:val="47E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454E7"/>
    <w:multiLevelType w:val="multilevel"/>
    <w:tmpl w:val="C504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B114D"/>
    <w:multiLevelType w:val="multilevel"/>
    <w:tmpl w:val="CD3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111381">
    <w:abstractNumId w:val="3"/>
  </w:num>
  <w:num w:numId="2" w16cid:durableId="971592273">
    <w:abstractNumId w:val="2"/>
  </w:num>
  <w:num w:numId="3" w16cid:durableId="2144419821">
    <w:abstractNumId w:val="0"/>
  </w:num>
  <w:num w:numId="4" w16cid:durableId="1272931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78"/>
    <w:rsid w:val="0001747F"/>
    <w:rsid w:val="00040FDD"/>
    <w:rsid w:val="000D2178"/>
    <w:rsid w:val="00240DBD"/>
    <w:rsid w:val="002666E5"/>
    <w:rsid w:val="002D371C"/>
    <w:rsid w:val="004203D5"/>
    <w:rsid w:val="004C2037"/>
    <w:rsid w:val="005101F7"/>
    <w:rsid w:val="005623CC"/>
    <w:rsid w:val="00583A86"/>
    <w:rsid w:val="005A4FC9"/>
    <w:rsid w:val="005F5493"/>
    <w:rsid w:val="00647F02"/>
    <w:rsid w:val="006975E0"/>
    <w:rsid w:val="006D5E90"/>
    <w:rsid w:val="007C4E5A"/>
    <w:rsid w:val="00824871"/>
    <w:rsid w:val="00870203"/>
    <w:rsid w:val="008B54FA"/>
    <w:rsid w:val="008C4C56"/>
    <w:rsid w:val="00B16642"/>
    <w:rsid w:val="00B80D40"/>
    <w:rsid w:val="00BB229B"/>
    <w:rsid w:val="00BD4F04"/>
    <w:rsid w:val="00BE092A"/>
    <w:rsid w:val="00BE0DAB"/>
    <w:rsid w:val="00C0019B"/>
    <w:rsid w:val="00C42867"/>
    <w:rsid w:val="00C43727"/>
    <w:rsid w:val="00E41E9C"/>
    <w:rsid w:val="00E7145E"/>
    <w:rsid w:val="00F34FF6"/>
    <w:rsid w:val="00F45F9F"/>
    <w:rsid w:val="00F851F0"/>
    <w:rsid w:val="00FB1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02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178"/>
    <w:rPr>
      <w:kern w:val="2"/>
      <w14:ligatures w14:val="standardContextual"/>
    </w:rPr>
  </w:style>
  <w:style w:type="paragraph" w:styleId="Heading2">
    <w:name w:val="heading 2"/>
    <w:basedOn w:val="Normal"/>
    <w:link w:val="Heading2Char"/>
    <w:uiPriority w:val="9"/>
    <w:unhideWhenUsed/>
    <w:qFormat/>
    <w:rsid w:val="000D2178"/>
    <w:pPr>
      <w:widowControl w:val="0"/>
      <w:autoSpaceDE w:val="0"/>
      <w:autoSpaceDN w:val="0"/>
      <w:ind w:left="100"/>
      <w:outlineLvl w:val="1"/>
    </w:pPr>
    <w:rPr>
      <w:rFonts w:ascii="Arial" w:eastAsia="Arial" w:hAnsi="Arial" w:cs="Arial"/>
      <w:b/>
      <w:bCs/>
      <w:kern w:val="0"/>
      <w:sz w:val="22"/>
      <w:szCs w:val="22"/>
      <w14:ligatures w14:val="none"/>
    </w:rPr>
  </w:style>
  <w:style w:type="paragraph" w:styleId="Heading3">
    <w:name w:val="heading 3"/>
    <w:basedOn w:val="Normal"/>
    <w:next w:val="Normal"/>
    <w:link w:val="Heading3Char"/>
    <w:uiPriority w:val="9"/>
    <w:semiHidden/>
    <w:unhideWhenUsed/>
    <w:qFormat/>
    <w:rsid w:val="005101F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2178"/>
    <w:rPr>
      <w:rFonts w:ascii="Arial" w:eastAsia="Arial" w:hAnsi="Arial" w:cs="Arial"/>
      <w:b/>
      <w:bCs/>
      <w:sz w:val="22"/>
      <w:szCs w:val="22"/>
    </w:rPr>
  </w:style>
  <w:style w:type="character" w:styleId="Hyperlink">
    <w:name w:val="Hyperlink"/>
    <w:basedOn w:val="DefaultParagraphFont"/>
    <w:uiPriority w:val="99"/>
    <w:unhideWhenUsed/>
    <w:rsid w:val="000D2178"/>
    <w:rPr>
      <w:color w:val="0563C1" w:themeColor="hyperlink"/>
      <w:u w:val="single"/>
    </w:rPr>
  </w:style>
  <w:style w:type="paragraph" w:styleId="Header">
    <w:name w:val="header"/>
    <w:basedOn w:val="Normal"/>
    <w:link w:val="HeaderChar"/>
    <w:uiPriority w:val="99"/>
    <w:unhideWhenUsed/>
    <w:rsid w:val="000D2178"/>
    <w:pPr>
      <w:tabs>
        <w:tab w:val="center" w:pos="4513"/>
        <w:tab w:val="right" w:pos="9026"/>
      </w:tabs>
    </w:pPr>
  </w:style>
  <w:style w:type="character" w:customStyle="1" w:styleId="HeaderChar">
    <w:name w:val="Header Char"/>
    <w:basedOn w:val="DefaultParagraphFont"/>
    <w:link w:val="Header"/>
    <w:uiPriority w:val="99"/>
    <w:rsid w:val="000D2178"/>
    <w:rPr>
      <w:kern w:val="2"/>
      <w14:ligatures w14:val="standardContextual"/>
    </w:rPr>
  </w:style>
  <w:style w:type="paragraph" w:styleId="Footer">
    <w:name w:val="footer"/>
    <w:basedOn w:val="Normal"/>
    <w:link w:val="FooterChar"/>
    <w:uiPriority w:val="99"/>
    <w:unhideWhenUsed/>
    <w:rsid w:val="000D2178"/>
    <w:pPr>
      <w:tabs>
        <w:tab w:val="center" w:pos="4513"/>
        <w:tab w:val="right" w:pos="9026"/>
      </w:tabs>
    </w:pPr>
  </w:style>
  <w:style w:type="character" w:customStyle="1" w:styleId="FooterChar">
    <w:name w:val="Footer Char"/>
    <w:basedOn w:val="DefaultParagraphFont"/>
    <w:link w:val="Footer"/>
    <w:uiPriority w:val="99"/>
    <w:rsid w:val="000D2178"/>
    <w:rPr>
      <w:kern w:val="2"/>
      <w14:ligatures w14:val="standardContextual"/>
    </w:rPr>
  </w:style>
  <w:style w:type="paragraph" w:customStyle="1" w:styleId="BasicParagraph">
    <w:name w:val="[Basic Paragraph]"/>
    <w:basedOn w:val="Normal"/>
    <w:uiPriority w:val="99"/>
    <w:rsid w:val="000D2178"/>
    <w:pPr>
      <w:autoSpaceDE w:val="0"/>
      <w:autoSpaceDN w:val="0"/>
      <w:adjustRightInd w:val="0"/>
      <w:spacing w:line="288" w:lineRule="auto"/>
      <w:textAlignment w:val="center"/>
    </w:pPr>
    <w:rPr>
      <w:rFonts w:ascii="Minion Pro" w:hAnsi="Minion Pro" w:cs="Minion Pro"/>
      <w:color w:val="000000"/>
      <w:kern w:val="0"/>
    </w:rPr>
  </w:style>
  <w:style w:type="paragraph" w:styleId="NoSpacing">
    <w:name w:val="No Spacing"/>
    <w:uiPriority w:val="1"/>
    <w:qFormat/>
    <w:rsid w:val="000D2178"/>
    <w:pPr>
      <w:widowControl w:val="0"/>
      <w:autoSpaceDE w:val="0"/>
      <w:autoSpaceDN w:val="0"/>
    </w:pPr>
    <w:rPr>
      <w:rFonts w:ascii="Arial" w:eastAsia="Arial" w:hAnsi="Arial" w:cs="Arial"/>
      <w:sz w:val="22"/>
      <w:szCs w:val="22"/>
    </w:rPr>
  </w:style>
  <w:style w:type="paragraph" w:customStyle="1" w:styleId="Default">
    <w:name w:val="Default"/>
    <w:rsid w:val="000D2178"/>
    <w:pPr>
      <w:autoSpaceDE w:val="0"/>
      <w:autoSpaceDN w:val="0"/>
      <w:adjustRightInd w:val="0"/>
    </w:pPr>
    <w:rPr>
      <w:rFonts w:ascii="Arial" w:hAnsi="Arial" w:cs="Arial"/>
      <w:color w:val="000000"/>
      <w:lang w:val="en-GB"/>
    </w:rPr>
  </w:style>
  <w:style w:type="paragraph" w:styleId="NormalWeb">
    <w:name w:val="Normal (Web)"/>
    <w:basedOn w:val="Normal"/>
    <w:uiPriority w:val="99"/>
    <w:unhideWhenUsed/>
    <w:rsid w:val="000D217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D2178"/>
    <w:rPr>
      <w:b/>
      <w:bCs/>
    </w:rPr>
  </w:style>
  <w:style w:type="character" w:styleId="Emphasis">
    <w:name w:val="Emphasis"/>
    <w:basedOn w:val="DefaultParagraphFont"/>
    <w:uiPriority w:val="20"/>
    <w:qFormat/>
    <w:rsid w:val="000D2178"/>
    <w:rPr>
      <w:i/>
      <w:iCs/>
    </w:rPr>
  </w:style>
  <w:style w:type="character" w:customStyle="1" w:styleId="Heading3Char">
    <w:name w:val="Heading 3 Char"/>
    <w:basedOn w:val="DefaultParagraphFont"/>
    <w:link w:val="Heading3"/>
    <w:uiPriority w:val="9"/>
    <w:semiHidden/>
    <w:rsid w:val="005101F7"/>
    <w:rPr>
      <w:rFonts w:asciiTheme="majorHAnsi" w:eastAsiaTheme="majorEastAsia" w:hAnsiTheme="majorHAnsi" w:cstheme="majorBidi"/>
      <w:color w:val="1F3763" w:themeColor="accent1" w:themeShade="7F"/>
      <w:kern w:val="2"/>
      <w14:ligatures w14:val="standardContextual"/>
    </w:rPr>
  </w:style>
  <w:style w:type="character" w:customStyle="1" w:styleId="apple-converted-space">
    <w:name w:val="apple-converted-space"/>
    <w:basedOn w:val="DefaultParagraphFont"/>
    <w:rsid w:val="005101F7"/>
  </w:style>
  <w:style w:type="character" w:styleId="UnresolvedMention">
    <w:name w:val="Unresolved Mention"/>
    <w:basedOn w:val="DefaultParagraphFont"/>
    <w:uiPriority w:val="99"/>
    <w:rsid w:val="005A4FC9"/>
    <w:rPr>
      <w:color w:val="605E5C"/>
      <w:shd w:val="clear" w:color="auto" w:fill="E1DFDD"/>
    </w:rPr>
  </w:style>
  <w:style w:type="character" w:styleId="FollowedHyperlink">
    <w:name w:val="FollowedHyperlink"/>
    <w:basedOn w:val="DefaultParagraphFont"/>
    <w:uiPriority w:val="99"/>
    <w:semiHidden/>
    <w:unhideWhenUsed/>
    <w:rsid w:val="005A4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17574">
      <w:bodyDiv w:val="1"/>
      <w:marLeft w:val="0"/>
      <w:marRight w:val="0"/>
      <w:marTop w:val="0"/>
      <w:marBottom w:val="0"/>
      <w:divBdr>
        <w:top w:val="none" w:sz="0" w:space="0" w:color="auto"/>
        <w:left w:val="none" w:sz="0" w:space="0" w:color="auto"/>
        <w:bottom w:val="none" w:sz="0" w:space="0" w:color="auto"/>
        <w:right w:val="none" w:sz="0" w:space="0" w:color="auto"/>
      </w:divBdr>
    </w:div>
    <w:div w:id="1752391922">
      <w:bodyDiv w:val="1"/>
      <w:marLeft w:val="0"/>
      <w:marRight w:val="0"/>
      <w:marTop w:val="0"/>
      <w:marBottom w:val="0"/>
      <w:divBdr>
        <w:top w:val="none" w:sz="0" w:space="0" w:color="auto"/>
        <w:left w:val="none" w:sz="0" w:space="0" w:color="auto"/>
        <w:bottom w:val="none" w:sz="0" w:space="0" w:color="auto"/>
        <w:right w:val="none" w:sz="0" w:space="0" w:color="auto"/>
      </w:divBdr>
    </w:div>
    <w:div w:id="1801612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com/AfricaCD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africacdc.org/" TargetMode="External"/><Relationship Id="rId12" Type="http://schemas.openxmlformats.org/officeDocument/2006/relationships/hyperlink" Target="https://www.linkedin.com/company/1479276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ricacdc.org" TargetMode="External"/><Relationship Id="rId5" Type="http://schemas.openxmlformats.org/officeDocument/2006/relationships/footnotes" Target="footnotes.xml"/><Relationship Id="rId15" Type="http://schemas.openxmlformats.org/officeDocument/2006/relationships/hyperlink" Target="https://www.youtube.com/AfricaCDC" TargetMode="External"/><Relationship Id="rId23" Type="http://schemas.openxmlformats.org/officeDocument/2006/relationships/theme" Target="theme/theme1.xml"/><Relationship Id="rId10" Type="http://schemas.openxmlformats.org/officeDocument/2006/relationships/hyperlink" Target="mailto:edwinm@africacdc.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w.ly/kOxL50XZAmT" TargetMode="External"/><Relationship Id="rId14" Type="http://schemas.openxmlformats.org/officeDocument/2006/relationships/hyperlink" Target="https://www.facebook.com/africacdc"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1909</Characters>
  <Application>Microsoft Office Word</Application>
  <DocSecurity>0</DocSecurity>
  <Lines>61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Margaret Muigai Edwin</cp:lastModifiedBy>
  <cp:revision>2</cp:revision>
  <dcterms:created xsi:type="dcterms:W3CDTF">2026-01-19T17:15:00Z</dcterms:created>
  <dcterms:modified xsi:type="dcterms:W3CDTF">2026-01-19T17:15:00Z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2025-02-11T08:44:31Z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ace5c645-3ec7-4c8e-b12e-077221505df5</vt:lpwstr>
  </property>
  <property fmtid="{D5CDD505-2E9C-101B-9397-08002B2CF9AE}" pid="7" name="MSIP_Label_defa4170-0d19-0005-0004-bc88714345d2_ActionId">
    <vt:lpwstr>ba4374f4-4439-444e-8866-8c33d7a83c70</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